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60D" w:rsidRPr="0099626B" w:rsidRDefault="00E96D1C" w:rsidP="00E96D1C">
      <w:pPr>
        <w:jc w:val="both"/>
        <w:rPr>
          <w:b/>
          <w:color w:val="404040" w:themeColor="text1" w:themeTint="BF"/>
        </w:rPr>
      </w:pPr>
      <w:r w:rsidRPr="0099626B">
        <w:rPr>
          <w:b/>
          <w:color w:val="404040" w:themeColor="text1" w:themeTint="BF"/>
        </w:rPr>
        <w:t>СТРУКТУРА  ВСЕМИРНОЙ ОРГАНИЗАЦ</w:t>
      </w:r>
      <w:proofErr w:type="gramStart"/>
      <w:r w:rsidRPr="0099626B">
        <w:rPr>
          <w:b/>
          <w:color w:val="404040" w:themeColor="text1" w:themeTint="BF"/>
        </w:rPr>
        <w:t xml:space="preserve">ИИ </w:t>
      </w:r>
      <w:r w:rsidRPr="0099626B">
        <w:rPr>
          <w:b/>
          <w:color w:val="404040" w:themeColor="text1" w:themeTint="BF"/>
          <w:sz w:val="28"/>
          <w:szCs w:val="28"/>
        </w:rPr>
        <w:t>ОО</w:t>
      </w:r>
      <w:proofErr w:type="gramEnd"/>
      <w:r w:rsidRPr="0099626B">
        <w:rPr>
          <w:b/>
          <w:color w:val="404040" w:themeColor="text1" w:themeTint="BF"/>
          <w:sz w:val="28"/>
          <w:szCs w:val="28"/>
        </w:rPr>
        <w:t xml:space="preserve">Н </w:t>
      </w:r>
      <w:r w:rsidRPr="0099626B">
        <w:rPr>
          <w:b/>
          <w:color w:val="404040" w:themeColor="text1" w:themeTint="BF"/>
        </w:rPr>
        <w:t>«Профилактика техногенных катастроф»</w:t>
      </w:r>
    </w:p>
    <w:p w:rsidR="00565255" w:rsidRPr="0099626B" w:rsidRDefault="009416A1" w:rsidP="00565255">
      <w:pPr>
        <w:spacing w:after="0"/>
        <w:jc w:val="center"/>
        <w:rPr>
          <w:color w:val="404040" w:themeColor="text1" w:themeTint="BF"/>
        </w:rPr>
      </w:pPr>
      <w:r w:rsidRPr="0099626B">
        <w:rPr>
          <w:noProof/>
          <w:color w:val="404040" w:themeColor="text1" w:themeTint="BF"/>
          <w:lang w:eastAsia="ru-RU"/>
        </w:rPr>
        <w:pict>
          <v:roundrect id="_x0000_s1026" style="position:absolute;left:0;text-align:left;margin-left:32.7pt;margin-top:12.8pt;width:388.5pt;height:53.25pt;z-index:251658240" arcsize="10923f" strokeweight="2.25pt">
            <v:textbox>
              <w:txbxContent>
                <w:p w:rsidR="00565255" w:rsidRPr="0099626B" w:rsidRDefault="00565255" w:rsidP="00565255">
                  <w:pPr>
                    <w:spacing w:after="0"/>
                    <w:jc w:val="center"/>
                    <w:rPr>
                      <w:b/>
                      <w:color w:val="404040" w:themeColor="text1" w:themeTint="BF"/>
                      <w:sz w:val="24"/>
                      <w:szCs w:val="24"/>
                    </w:rPr>
                  </w:pPr>
                  <w:r w:rsidRPr="0099626B">
                    <w:rPr>
                      <w:b/>
                      <w:color w:val="404040" w:themeColor="text1" w:themeTint="BF"/>
                      <w:sz w:val="24"/>
                      <w:szCs w:val="24"/>
                    </w:rPr>
                    <w:t xml:space="preserve">ВСЕМИРНАЯ ОРГАНИЗАЦИЯ </w:t>
                  </w:r>
                  <w:r w:rsidRPr="0099626B">
                    <w:rPr>
                      <w:b/>
                      <w:color w:val="404040" w:themeColor="text1" w:themeTint="BF"/>
                      <w:sz w:val="32"/>
                      <w:szCs w:val="32"/>
                    </w:rPr>
                    <w:t>ООН</w:t>
                  </w:r>
                  <w:r w:rsidRPr="0099626B">
                    <w:rPr>
                      <w:b/>
                      <w:color w:val="404040" w:themeColor="text1" w:themeTint="BF"/>
                      <w:sz w:val="24"/>
                      <w:szCs w:val="24"/>
                    </w:rPr>
                    <w:t xml:space="preserve"> </w:t>
                  </w:r>
                </w:p>
                <w:p w:rsidR="00565255" w:rsidRPr="0099626B" w:rsidRDefault="00565255" w:rsidP="00565255">
                  <w:pPr>
                    <w:spacing w:after="0"/>
                    <w:jc w:val="center"/>
                    <w:rPr>
                      <w:b/>
                      <w:color w:val="404040" w:themeColor="text1" w:themeTint="BF"/>
                      <w:sz w:val="24"/>
                      <w:szCs w:val="24"/>
                    </w:rPr>
                  </w:pPr>
                  <w:r w:rsidRPr="0099626B">
                    <w:rPr>
                      <w:b/>
                      <w:color w:val="404040" w:themeColor="text1" w:themeTint="BF"/>
                      <w:sz w:val="24"/>
                      <w:szCs w:val="24"/>
                    </w:rPr>
                    <w:t>«ПРОФИЛАКТИКА ТЕХНОГЕННЫХ КАТАСТРОФ»</w:t>
                  </w:r>
                </w:p>
              </w:txbxContent>
            </v:textbox>
          </v:roundrect>
        </w:pict>
      </w:r>
    </w:p>
    <w:p w:rsidR="00565255" w:rsidRPr="0099626B" w:rsidRDefault="00565255" w:rsidP="00565255">
      <w:pPr>
        <w:rPr>
          <w:color w:val="404040" w:themeColor="text1" w:themeTint="BF"/>
        </w:rPr>
      </w:pPr>
    </w:p>
    <w:p w:rsidR="00565255" w:rsidRPr="0099626B" w:rsidRDefault="00565255" w:rsidP="00565255">
      <w:pPr>
        <w:rPr>
          <w:color w:val="404040" w:themeColor="text1" w:themeTint="BF"/>
        </w:rPr>
      </w:pPr>
    </w:p>
    <w:p w:rsidR="00E96D1C" w:rsidRPr="0099626B" w:rsidRDefault="009416A1" w:rsidP="000379D1">
      <w:pPr>
        <w:spacing w:after="0"/>
        <w:jc w:val="center"/>
        <w:rPr>
          <w:color w:val="404040" w:themeColor="text1" w:themeTint="BF"/>
        </w:rPr>
      </w:pPr>
      <w:r w:rsidRPr="0099626B">
        <w:rPr>
          <w:noProof/>
          <w:color w:val="404040" w:themeColor="text1" w:themeTint="BF"/>
          <w:lang w:eastAsia="ru-RU"/>
        </w:rPr>
        <w:pict>
          <v:shapetype id="_x0000_t32" coordsize="21600,21600" o:spt="32" o:oned="t" path="m,l21600,21600e" filled="f">
            <v:path arrowok="t" fillok="f" o:connecttype="none"/>
            <o:lock v:ext="edit" shapetype="t"/>
          </v:shapetype>
          <v:shape id="_x0000_s1029" type="#_x0000_t32" style="position:absolute;left:0;text-align:left;margin-left:235.2pt;margin-top:-.3pt;width:0;height:19.5pt;z-index:251661312" o:connectortype="straight" strokeweight="2.25pt"/>
        </w:pict>
      </w:r>
    </w:p>
    <w:p w:rsidR="000379D1" w:rsidRPr="0099626B" w:rsidRDefault="009416A1" w:rsidP="000379D1">
      <w:pPr>
        <w:spacing w:after="0"/>
        <w:jc w:val="center"/>
        <w:rPr>
          <w:color w:val="404040" w:themeColor="text1" w:themeTint="BF"/>
        </w:rPr>
      </w:pPr>
      <w:r w:rsidRPr="0099626B">
        <w:rPr>
          <w:noProof/>
          <w:color w:val="404040" w:themeColor="text1" w:themeTint="BF"/>
          <w:lang w:eastAsia="ru-RU"/>
        </w:rPr>
        <w:pict>
          <v:roundrect id="_x0000_s1027" style="position:absolute;left:0;text-align:left;margin-left:.45pt;margin-top:3.8pt;width:458.25pt;height:169.5pt;z-index:251659264" arcsize="10923f" strokeweight="2.25pt">
            <v:textbox>
              <w:txbxContent>
                <w:p w:rsidR="002F49E7" w:rsidRPr="0099626B" w:rsidRDefault="002F49E7" w:rsidP="002F49E7">
                  <w:pPr>
                    <w:jc w:val="center"/>
                    <w:rPr>
                      <w:b/>
                      <w:color w:val="404040" w:themeColor="text1" w:themeTint="BF"/>
                      <w:sz w:val="24"/>
                      <w:szCs w:val="24"/>
                    </w:rPr>
                  </w:pPr>
                  <w:r w:rsidRPr="0099626B">
                    <w:rPr>
                      <w:b/>
                      <w:color w:val="404040" w:themeColor="text1" w:themeTint="BF"/>
                      <w:sz w:val="24"/>
                      <w:szCs w:val="24"/>
                    </w:rPr>
                    <w:t>Учредительный комитет</w:t>
                  </w:r>
                </w:p>
                <w:p w:rsidR="002F49E7" w:rsidRPr="0099626B" w:rsidRDefault="002F49E7" w:rsidP="002F49E7">
                  <w:pPr>
                    <w:spacing w:after="0"/>
                    <w:jc w:val="both"/>
                    <w:rPr>
                      <w:color w:val="404040" w:themeColor="text1" w:themeTint="BF"/>
                      <w:sz w:val="24"/>
                      <w:szCs w:val="24"/>
                    </w:rPr>
                  </w:pPr>
                  <w:r w:rsidRPr="0099626B">
                    <w:rPr>
                      <w:color w:val="404040" w:themeColor="text1" w:themeTint="BF"/>
                      <w:sz w:val="24"/>
                      <w:szCs w:val="24"/>
                    </w:rPr>
                    <w:t>Образуется на период создания Организации.</w:t>
                  </w:r>
                </w:p>
                <w:p w:rsidR="002F49E7" w:rsidRPr="0099626B" w:rsidRDefault="002F49E7" w:rsidP="002F49E7">
                  <w:pPr>
                    <w:spacing w:after="0"/>
                    <w:jc w:val="both"/>
                    <w:rPr>
                      <w:color w:val="404040" w:themeColor="text1" w:themeTint="BF"/>
                      <w:sz w:val="24"/>
                      <w:szCs w:val="24"/>
                    </w:rPr>
                  </w:pPr>
                  <w:r w:rsidRPr="0099626B">
                    <w:rPr>
                      <w:color w:val="404040" w:themeColor="text1" w:themeTint="BF"/>
                      <w:sz w:val="24"/>
                      <w:szCs w:val="24"/>
                    </w:rPr>
                    <w:t>Председатель Учредительного комитета: Мороз Владимир.</w:t>
                  </w:r>
                </w:p>
                <w:p w:rsidR="002F49E7" w:rsidRPr="0099626B" w:rsidRDefault="002F49E7" w:rsidP="002F49E7">
                  <w:pPr>
                    <w:spacing w:after="0"/>
                    <w:jc w:val="both"/>
                    <w:rPr>
                      <w:color w:val="404040" w:themeColor="text1" w:themeTint="BF"/>
                      <w:sz w:val="24"/>
                      <w:szCs w:val="24"/>
                    </w:rPr>
                  </w:pPr>
                  <w:r w:rsidRPr="0099626B">
                    <w:rPr>
                      <w:color w:val="404040" w:themeColor="text1" w:themeTint="BF"/>
                      <w:sz w:val="24"/>
                      <w:szCs w:val="24"/>
                    </w:rPr>
                    <w:t>Состоит из инициативной группы</w:t>
                  </w:r>
                  <w:r w:rsidR="00FB32C8" w:rsidRPr="0099626B">
                    <w:rPr>
                      <w:color w:val="404040" w:themeColor="text1" w:themeTint="BF"/>
                      <w:sz w:val="24"/>
                      <w:szCs w:val="24"/>
                    </w:rPr>
                    <w:t>,</w:t>
                  </w:r>
                  <w:r w:rsidRPr="0099626B">
                    <w:rPr>
                      <w:color w:val="404040" w:themeColor="text1" w:themeTint="BF"/>
                      <w:sz w:val="24"/>
                      <w:szCs w:val="24"/>
                    </w:rPr>
                    <w:t xml:space="preserve"> в которую могут входить как физические лица, так и учреждения, компании и организации в лице уполномоченных представителей.</w:t>
                  </w:r>
                </w:p>
                <w:p w:rsidR="002F49E7" w:rsidRPr="0099626B" w:rsidRDefault="002F49E7" w:rsidP="002F49E7">
                  <w:pPr>
                    <w:jc w:val="both"/>
                    <w:rPr>
                      <w:color w:val="404040" w:themeColor="text1" w:themeTint="BF"/>
                      <w:sz w:val="24"/>
                      <w:szCs w:val="24"/>
                    </w:rPr>
                  </w:pPr>
                  <w:r w:rsidRPr="0099626B">
                    <w:rPr>
                      <w:color w:val="404040" w:themeColor="text1" w:themeTint="BF"/>
                      <w:sz w:val="24"/>
                      <w:szCs w:val="24"/>
                    </w:rPr>
                    <w:t>После создания Организации все функции передаются Исполнительному комитету</w:t>
                  </w:r>
                  <w:r w:rsidR="00BC6696" w:rsidRPr="0099626B">
                    <w:rPr>
                      <w:color w:val="404040" w:themeColor="text1" w:themeTint="BF"/>
                      <w:sz w:val="24"/>
                      <w:szCs w:val="24"/>
                    </w:rPr>
                    <w:t>.</w:t>
                  </w:r>
                </w:p>
              </w:txbxContent>
            </v:textbox>
          </v:roundrect>
        </w:pict>
      </w:r>
    </w:p>
    <w:p w:rsidR="000379D1" w:rsidRPr="0099626B" w:rsidRDefault="009416A1" w:rsidP="000379D1">
      <w:pPr>
        <w:jc w:val="center"/>
        <w:rPr>
          <w:color w:val="404040" w:themeColor="text1" w:themeTint="BF"/>
        </w:rPr>
      </w:pPr>
      <w:r w:rsidRPr="0099626B">
        <w:rPr>
          <w:noProof/>
          <w:color w:val="404040" w:themeColor="text1" w:themeTint="BF"/>
          <w:lang w:eastAsia="ru-RU"/>
        </w:rPr>
        <w:pict>
          <v:shape id="_x0000_s1028" type="#_x0000_t32" style="position:absolute;left:0;text-align:left;margin-left:.45pt;margin-top:15.35pt;width:458.25pt;height:3pt;z-index:251660288" o:connectortype="straight"/>
        </w:pict>
      </w:r>
    </w:p>
    <w:p w:rsidR="00063858" w:rsidRPr="0099626B" w:rsidRDefault="002F49E7" w:rsidP="002F49E7">
      <w:pPr>
        <w:jc w:val="both"/>
        <w:rPr>
          <w:color w:val="404040" w:themeColor="text1" w:themeTint="BF"/>
        </w:rPr>
      </w:pPr>
      <w:r w:rsidRPr="0099626B">
        <w:rPr>
          <w:color w:val="404040" w:themeColor="text1" w:themeTint="BF"/>
        </w:rPr>
        <w:t xml:space="preserve">   С</w:t>
      </w:r>
    </w:p>
    <w:p w:rsidR="00063858" w:rsidRPr="0099626B" w:rsidRDefault="00063858" w:rsidP="00063858">
      <w:pPr>
        <w:rPr>
          <w:color w:val="404040" w:themeColor="text1" w:themeTint="BF"/>
        </w:rPr>
      </w:pPr>
    </w:p>
    <w:p w:rsidR="00063858" w:rsidRPr="0099626B" w:rsidRDefault="00063858" w:rsidP="00063858">
      <w:pPr>
        <w:rPr>
          <w:color w:val="404040" w:themeColor="text1" w:themeTint="BF"/>
        </w:rPr>
      </w:pPr>
    </w:p>
    <w:p w:rsidR="00063858" w:rsidRPr="0099626B" w:rsidRDefault="00063858" w:rsidP="00063858">
      <w:pPr>
        <w:rPr>
          <w:color w:val="404040" w:themeColor="text1" w:themeTint="BF"/>
        </w:rPr>
      </w:pPr>
    </w:p>
    <w:p w:rsidR="00063858" w:rsidRPr="0099626B" w:rsidRDefault="00063858" w:rsidP="00063858">
      <w:pPr>
        <w:rPr>
          <w:color w:val="404040" w:themeColor="text1" w:themeTint="BF"/>
        </w:rPr>
      </w:pPr>
    </w:p>
    <w:p w:rsidR="00565255" w:rsidRPr="0099626B" w:rsidRDefault="009416A1" w:rsidP="00063858">
      <w:pPr>
        <w:spacing w:after="0"/>
        <w:jc w:val="right"/>
        <w:rPr>
          <w:color w:val="404040" w:themeColor="text1" w:themeTint="BF"/>
        </w:rPr>
      </w:pPr>
      <w:r w:rsidRPr="0099626B">
        <w:rPr>
          <w:noProof/>
          <w:color w:val="404040" w:themeColor="text1" w:themeTint="BF"/>
          <w:lang w:eastAsia="ru-RU"/>
        </w:rPr>
        <w:pict>
          <v:shape id="_x0000_s1032" type="#_x0000_t32" style="position:absolute;left:0;text-align:left;margin-left:235.2pt;margin-top:5.2pt;width:0;height:22.5pt;z-index:251664384" o:connectortype="straight" strokeweight="2.25pt"/>
        </w:pict>
      </w:r>
    </w:p>
    <w:p w:rsidR="00E568A5" w:rsidRPr="0099626B" w:rsidRDefault="009416A1" w:rsidP="00063858">
      <w:pPr>
        <w:spacing w:after="0"/>
        <w:jc w:val="center"/>
        <w:rPr>
          <w:color w:val="404040" w:themeColor="text1" w:themeTint="BF"/>
        </w:rPr>
      </w:pPr>
      <w:r w:rsidRPr="0099626B">
        <w:rPr>
          <w:noProof/>
          <w:color w:val="404040" w:themeColor="text1" w:themeTint="BF"/>
          <w:lang w:eastAsia="ru-RU"/>
        </w:rPr>
        <w:pict>
          <v:roundrect id="_x0000_s1030" style="position:absolute;left:0;text-align:left;margin-left:4.2pt;margin-top:12.25pt;width:459pt;height:159pt;z-index:251662336" arcsize="10923f" strokeweight="2.25pt">
            <v:textbox>
              <w:txbxContent>
                <w:p w:rsidR="00FB32C8" w:rsidRPr="0099626B" w:rsidRDefault="00FB32C8" w:rsidP="00FB32C8">
                  <w:pPr>
                    <w:jc w:val="center"/>
                    <w:rPr>
                      <w:b/>
                      <w:color w:val="404040" w:themeColor="text1" w:themeTint="BF"/>
                    </w:rPr>
                  </w:pPr>
                  <w:r w:rsidRPr="0099626B">
                    <w:rPr>
                      <w:b/>
                      <w:color w:val="404040" w:themeColor="text1" w:themeTint="BF"/>
                    </w:rPr>
                    <w:t>Всемирная Ассамблея техногенной безопасности</w:t>
                  </w:r>
                </w:p>
                <w:p w:rsidR="00FB32C8" w:rsidRPr="0099626B" w:rsidRDefault="00E568A5" w:rsidP="00E568A5">
                  <w:pPr>
                    <w:pStyle w:val="a3"/>
                    <w:numPr>
                      <w:ilvl w:val="0"/>
                      <w:numId w:val="1"/>
                    </w:numPr>
                    <w:ind w:left="-142" w:hanging="11"/>
                    <w:jc w:val="both"/>
                    <w:rPr>
                      <w:color w:val="404040" w:themeColor="text1" w:themeTint="BF"/>
                    </w:rPr>
                  </w:pPr>
                  <w:r w:rsidRPr="0099626B">
                    <w:rPr>
                      <w:color w:val="404040" w:themeColor="text1" w:themeTint="BF"/>
                    </w:rPr>
                    <w:t>Ежегодные плановые сессии.</w:t>
                  </w:r>
                </w:p>
                <w:p w:rsidR="00E568A5" w:rsidRPr="0099626B" w:rsidRDefault="00E568A5" w:rsidP="00E568A5">
                  <w:pPr>
                    <w:pStyle w:val="a3"/>
                    <w:numPr>
                      <w:ilvl w:val="0"/>
                      <w:numId w:val="1"/>
                    </w:numPr>
                    <w:ind w:left="-142" w:hanging="11"/>
                    <w:jc w:val="both"/>
                    <w:rPr>
                      <w:color w:val="404040" w:themeColor="text1" w:themeTint="BF"/>
                    </w:rPr>
                  </w:pPr>
                  <w:r w:rsidRPr="0099626B">
                    <w:rPr>
                      <w:color w:val="404040" w:themeColor="text1" w:themeTint="BF"/>
                    </w:rPr>
                    <w:t>Возможность внеплановых сессий.</w:t>
                  </w:r>
                </w:p>
                <w:p w:rsidR="00E568A5" w:rsidRPr="0099626B" w:rsidRDefault="00E568A5" w:rsidP="00E568A5">
                  <w:pPr>
                    <w:pStyle w:val="a3"/>
                    <w:numPr>
                      <w:ilvl w:val="0"/>
                      <w:numId w:val="1"/>
                    </w:numPr>
                    <w:ind w:left="-142" w:hanging="11"/>
                    <w:jc w:val="both"/>
                    <w:rPr>
                      <w:color w:val="404040" w:themeColor="text1" w:themeTint="BF"/>
                    </w:rPr>
                  </w:pPr>
                  <w:r w:rsidRPr="0099626B">
                    <w:rPr>
                      <w:color w:val="404040" w:themeColor="text1" w:themeTint="BF"/>
                    </w:rPr>
                    <w:t xml:space="preserve">Состоит из делегатов: по 3 человека от каждой страны-участника. </w:t>
                  </w:r>
                </w:p>
                <w:p w:rsidR="00E568A5" w:rsidRPr="0099626B" w:rsidRDefault="00E568A5" w:rsidP="00E568A5">
                  <w:pPr>
                    <w:pStyle w:val="a3"/>
                    <w:numPr>
                      <w:ilvl w:val="0"/>
                      <w:numId w:val="1"/>
                    </w:numPr>
                    <w:ind w:left="-142" w:hanging="11"/>
                    <w:jc w:val="both"/>
                    <w:rPr>
                      <w:color w:val="404040" w:themeColor="text1" w:themeTint="BF"/>
                    </w:rPr>
                  </w:pPr>
                  <w:r w:rsidRPr="0099626B">
                    <w:rPr>
                      <w:color w:val="404040" w:themeColor="text1" w:themeTint="BF"/>
                    </w:rPr>
                    <w:t>На каждую сессию избирается Председатель и члены Президиума.</w:t>
                  </w:r>
                </w:p>
                <w:p w:rsidR="00E568A5" w:rsidRPr="0099626B" w:rsidRDefault="00E568A5" w:rsidP="00E568A5">
                  <w:pPr>
                    <w:pStyle w:val="a3"/>
                    <w:numPr>
                      <w:ilvl w:val="0"/>
                      <w:numId w:val="1"/>
                    </w:numPr>
                    <w:ind w:left="-142" w:hanging="11"/>
                    <w:jc w:val="both"/>
                    <w:rPr>
                      <w:color w:val="404040" w:themeColor="text1" w:themeTint="BF"/>
                    </w:rPr>
                  </w:pPr>
                  <w:r w:rsidRPr="0099626B">
                    <w:rPr>
                      <w:color w:val="404040" w:themeColor="text1" w:themeTint="BF"/>
                    </w:rPr>
                    <w:t>Выбирает генерального директора.</w:t>
                  </w:r>
                </w:p>
                <w:p w:rsidR="00E568A5" w:rsidRPr="0099626B" w:rsidRDefault="00E568A5" w:rsidP="00E568A5">
                  <w:pPr>
                    <w:pStyle w:val="a3"/>
                    <w:numPr>
                      <w:ilvl w:val="0"/>
                      <w:numId w:val="1"/>
                    </w:numPr>
                    <w:ind w:left="-142" w:hanging="11"/>
                    <w:jc w:val="both"/>
                    <w:rPr>
                      <w:color w:val="404040" w:themeColor="text1" w:themeTint="BF"/>
                    </w:rPr>
                  </w:pPr>
                  <w:r w:rsidRPr="0099626B">
                    <w:rPr>
                      <w:color w:val="404040" w:themeColor="text1" w:themeTint="BF"/>
                    </w:rPr>
                    <w:t>Определяет стратегию деятельности и ключевые направления законодательных инициатив.</w:t>
                  </w:r>
                </w:p>
              </w:txbxContent>
            </v:textbox>
          </v:roundrect>
        </w:pict>
      </w:r>
      <w:r w:rsidRPr="0099626B">
        <w:rPr>
          <w:noProof/>
          <w:color w:val="404040" w:themeColor="text1" w:themeTint="BF"/>
          <w:lang w:eastAsia="ru-RU"/>
        </w:rPr>
        <w:pict>
          <v:shape id="_x0000_s1031" type="#_x0000_t32" style="position:absolute;left:0;text-align:left;margin-left:4.2pt;margin-top:44.5pt;width:459pt;height:0;z-index:251663360" o:connectortype="straight"/>
        </w:pict>
      </w:r>
    </w:p>
    <w:p w:rsidR="00E568A5" w:rsidRPr="0099626B" w:rsidRDefault="00E568A5" w:rsidP="00E568A5">
      <w:pPr>
        <w:rPr>
          <w:color w:val="404040" w:themeColor="text1" w:themeTint="BF"/>
        </w:rPr>
      </w:pPr>
    </w:p>
    <w:p w:rsidR="00E568A5" w:rsidRPr="0099626B" w:rsidRDefault="00E568A5" w:rsidP="00E568A5">
      <w:pPr>
        <w:rPr>
          <w:color w:val="404040" w:themeColor="text1" w:themeTint="BF"/>
        </w:rPr>
      </w:pPr>
    </w:p>
    <w:p w:rsidR="00E568A5" w:rsidRPr="0099626B" w:rsidRDefault="00E568A5" w:rsidP="00E568A5">
      <w:pPr>
        <w:rPr>
          <w:color w:val="404040" w:themeColor="text1" w:themeTint="BF"/>
        </w:rPr>
      </w:pPr>
    </w:p>
    <w:p w:rsidR="00E568A5" w:rsidRPr="0099626B" w:rsidRDefault="00E568A5" w:rsidP="00E568A5">
      <w:pPr>
        <w:rPr>
          <w:color w:val="404040" w:themeColor="text1" w:themeTint="BF"/>
        </w:rPr>
      </w:pPr>
    </w:p>
    <w:p w:rsidR="00E568A5" w:rsidRPr="0099626B" w:rsidRDefault="00E568A5" w:rsidP="00E568A5">
      <w:pPr>
        <w:rPr>
          <w:color w:val="404040" w:themeColor="text1" w:themeTint="BF"/>
        </w:rPr>
      </w:pPr>
    </w:p>
    <w:p w:rsidR="00E568A5" w:rsidRPr="0099626B" w:rsidRDefault="00E568A5" w:rsidP="00E568A5">
      <w:pPr>
        <w:rPr>
          <w:color w:val="404040" w:themeColor="text1" w:themeTint="BF"/>
        </w:rPr>
      </w:pPr>
    </w:p>
    <w:p w:rsidR="00063858" w:rsidRPr="0099626B" w:rsidRDefault="009416A1" w:rsidP="00E568A5">
      <w:pPr>
        <w:spacing w:after="0"/>
        <w:jc w:val="right"/>
        <w:rPr>
          <w:color w:val="404040" w:themeColor="text1" w:themeTint="BF"/>
        </w:rPr>
      </w:pPr>
      <w:r w:rsidRPr="0099626B">
        <w:rPr>
          <w:noProof/>
          <w:color w:val="404040" w:themeColor="text1" w:themeTint="BF"/>
          <w:lang w:eastAsia="ru-RU"/>
        </w:rPr>
        <w:pict>
          <v:shape id="_x0000_s1035" type="#_x0000_t32" style="position:absolute;left:0;text-align:left;margin-left:235.2pt;margin-top:3.15pt;width:0;height:27pt;z-index:251667456" o:connectortype="straight" strokeweight="2.25pt"/>
        </w:pict>
      </w:r>
    </w:p>
    <w:p w:rsidR="001B29D6" w:rsidRPr="0099626B" w:rsidRDefault="009416A1" w:rsidP="00E568A5">
      <w:pPr>
        <w:spacing w:after="0"/>
        <w:jc w:val="center"/>
        <w:rPr>
          <w:color w:val="404040" w:themeColor="text1" w:themeTint="BF"/>
        </w:rPr>
      </w:pPr>
      <w:r w:rsidRPr="0099626B">
        <w:rPr>
          <w:noProof/>
          <w:color w:val="404040" w:themeColor="text1" w:themeTint="BF"/>
          <w:lang w:eastAsia="ru-RU"/>
        </w:rPr>
        <w:pict>
          <v:roundrect id="_x0000_s1033" style="position:absolute;left:0;text-align:left;margin-left:.45pt;margin-top:14.7pt;width:466.5pt;height:125.25pt;z-index:251665408" arcsize="10923f" strokeweight="2.25pt">
            <v:textbox>
              <w:txbxContent>
                <w:p w:rsidR="001C32AE" w:rsidRPr="0099626B" w:rsidRDefault="00E65388" w:rsidP="001C32AE">
                  <w:pPr>
                    <w:jc w:val="center"/>
                    <w:rPr>
                      <w:b/>
                      <w:color w:val="404040" w:themeColor="text1" w:themeTint="BF"/>
                    </w:rPr>
                  </w:pPr>
                  <w:r w:rsidRPr="0099626B">
                    <w:rPr>
                      <w:b/>
                      <w:color w:val="404040" w:themeColor="text1" w:themeTint="BF"/>
                    </w:rPr>
                    <w:t>Исполнительный комитет</w:t>
                  </w:r>
                </w:p>
                <w:p w:rsidR="00E65388" w:rsidRPr="0099626B" w:rsidRDefault="00614915" w:rsidP="00614915">
                  <w:pPr>
                    <w:pStyle w:val="a3"/>
                    <w:numPr>
                      <w:ilvl w:val="0"/>
                      <w:numId w:val="2"/>
                    </w:numPr>
                    <w:ind w:left="0" w:hanging="11"/>
                    <w:jc w:val="both"/>
                    <w:rPr>
                      <w:color w:val="404040" w:themeColor="text1" w:themeTint="BF"/>
                    </w:rPr>
                  </w:pPr>
                  <w:r w:rsidRPr="0099626B">
                    <w:rPr>
                      <w:color w:val="404040" w:themeColor="text1" w:themeTint="BF"/>
                    </w:rPr>
                    <w:t>Постоянно действующий орган.</w:t>
                  </w:r>
                </w:p>
                <w:p w:rsidR="00614915" w:rsidRPr="0099626B" w:rsidRDefault="00614915" w:rsidP="00614915">
                  <w:pPr>
                    <w:pStyle w:val="a3"/>
                    <w:numPr>
                      <w:ilvl w:val="0"/>
                      <w:numId w:val="2"/>
                    </w:numPr>
                    <w:ind w:left="0" w:hanging="11"/>
                    <w:jc w:val="both"/>
                    <w:rPr>
                      <w:color w:val="404040" w:themeColor="text1" w:themeTint="BF"/>
                    </w:rPr>
                  </w:pPr>
                  <w:r w:rsidRPr="0099626B">
                    <w:rPr>
                      <w:color w:val="404040" w:themeColor="text1" w:themeTint="BF"/>
                    </w:rPr>
                    <w:t>Общие собрания проводятся два раза в год.</w:t>
                  </w:r>
                </w:p>
                <w:p w:rsidR="00614915" w:rsidRPr="0099626B" w:rsidRDefault="00614915" w:rsidP="00614915">
                  <w:pPr>
                    <w:pStyle w:val="a3"/>
                    <w:numPr>
                      <w:ilvl w:val="0"/>
                      <w:numId w:val="2"/>
                    </w:numPr>
                    <w:ind w:left="0" w:hanging="11"/>
                    <w:jc w:val="both"/>
                    <w:rPr>
                      <w:color w:val="404040" w:themeColor="text1" w:themeTint="BF"/>
                    </w:rPr>
                  </w:pPr>
                  <w:r w:rsidRPr="0099626B">
                    <w:rPr>
                      <w:color w:val="404040" w:themeColor="text1" w:themeTint="BF"/>
                    </w:rPr>
                    <w:t>Формируется из представителей стран – участниц: по 3 человека от участника.</w:t>
                  </w:r>
                </w:p>
                <w:p w:rsidR="00614915" w:rsidRPr="0099626B" w:rsidRDefault="00614915" w:rsidP="00614915">
                  <w:pPr>
                    <w:pStyle w:val="a3"/>
                    <w:numPr>
                      <w:ilvl w:val="0"/>
                      <w:numId w:val="2"/>
                    </w:numPr>
                    <w:ind w:left="0" w:hanging="11"/>
                    <w:jc w:val="both"/>
                    <w:rPr>
                      <w:color w:val="404040" w:themeColor="text1" w:themeTint="BF"/>
                    </w:rPr>
                  </w:pPr>
                  <w:r w:rsidRPr="0099626B">
                    <w:rPr>
                      <w:color w:val="404040" w:themeColor="text1" w:themeTint="BF"/>
                    </w:rPr>
                    <w:t xml:space="preserve">Определяет тактику работы, формирует предложения для решения Всемирной Ассамблеи, контролирует работу Секретариата. </w:t>
                  </w:r>
                </w:p>
              </w:txbxContent>
            </v:textbox>
          </v:roundrect>
        </w:pict>
      </w:r>
      <w:r w:rsidRPr="0099626B">
        <w:rPr>
          <w:noProof/>
          <w:color w:val="404040" w:themeColor="text1" w:themeTint="BF"/>
          <w:lang w:eastAsia="ru-RU"/>
        </w:rPr>
        <w:pict>
          <v:shape id="_x0000_s1034" type="#_x0000_t32" style="position:absolute;left:0;text-align:left;margin-left:.45pt;margin-top:47.7pt;width:466.5pt;height:0;z-index:251666432" o:connectortype="straight"/>
        </w:pict>
      </w:r>
    </w:p>
    <w:p w:rsidR="001B29D6" w:rsidRPr="0099626B" w:rsidRDefault="001B29D6" w:rsidP="001B29D6">
      <w:pPr>
        <w:rPr>
          <w:color w:val="404040" w:themeColor="text1" w:themeTint="BF"/>
        </w:rPr>
      </w:pPr>
    </w:p>
    <w:p w:rsidR="001B29D6" w:rsidRPr="0099626B" w:rsidRDefault="001B29D6" w:rsidP="001B29D6">
      <w:pPr>
        <w:rPr>
          <w:color w:val="404040" w:themeColor="text1" w:themeTint="BF"/>
        </w:rPr>
      </w:pPr>
    </w:p>
    <w:p w:rsidR="001B29D6" w:rsidRPr="0099626B" w:rsidRDefault="001B29D6" w:rsidP="001B29D6">
      <w:pPr>
        <w:rPr>
          <w:color w:val="404040" w:themeColor="text1" w:themeTint="BF"/>
        </w:rPr>
      </w:pPr>
    </w:p>
    <w:p w:rsidR="001B29D6" w:rsidRPr="0099626B" w:rsidRDefault="001B29D6" w:rsidP="001B29D6">
      <w:pPr>
        <w:rPr>
          <w:color w:val="404040" w:themeColor="text1" w:themeTint="BF"/>
        </w:rPr>
      </w:pPr>
    </w:p>
    <w:p w:rsidR="00E568A5" w:rsidRPr="0099626B" w:rsidRDefault="00E568A5" w:rsidP="00C55671">
      <w:pPr>
        <w:spacing w:after="0"/>
        <w:jc w:val="right"/>
        <w:rPr>
          <w:color w:val="404040" w:themeColor="text1" w:themeTint="BF"/>
        </w:rPr>
      </w:pPr>
    </w:p>
    <w:p w:rsidR="00C55671" w:rsidRPr="0099626B" w:rsidRDefault="009416A1" w:rsidP="00C55671">
      <w:pPr>
        <w:spacing w:after="0"/>
        <w:jc w:val="right"/>
        <w:rPr>
          <w:color w:val="404040" w:themeColor="text1" w:themeTint="BF"/>
        </w:rPr>
      </w:pPr>
      <w:r w:rsidRPr="0099626B">
        <w:rPr>
          <w:noProof/>
          <w:color w:val="404040" w:themeColor="text1" w:themeTint="BF"/>
          <w:lang w:eastAsia="ru-RU"/>
        </w:rPr>
        <w:pict>
          <v:shape id="_x0000_s1037" type="#_x0000_t32" style="position:absolute;left:0;text-align:left;margin-left:235.2pt;margin-top:7.3pt;width:0;height:19.5pt;z-index:251669504" o:connectortype="straight" strokeweight="2.25pt"/>
        </w:pict>
      </w:r>
    </w:p>
    <w:p w:rsidR="001E20A8" w:rsidRPr="0099626B" w:rsidRDefault="009416A1" w:rsidP="00C55671">
      <w:pPr>
        <w:spacing w:after="0"/>
        <w:jc w:val="center"/>
        <w:rPr>
          <w:color w:val="404040" w:themeColor="text1" w:themeTint="BF"/>
        </w:rPr>
      </w:pPr>
      <w:r w:rsidRPr="0099626B">
        <w:rPr>
          <w:noProof/>
          <w:color w:val="404040" w:themeColor="text1" w:themeTint="BF"/>
          <w:lang w:eastAsia="ru-RU"/>
        </w:rPr>
        <w:pict>
          <v:roundrect id="_x0000_s1036" style="position:absolute;left:0;text-align:left;margin-left:4.2pt;margin-top:11.35pt;width:466.5pt;height:111.75pt;z-index:251668480" arcsize="10923f" strokeweight="2.25pt">
            <v:textbox>
              <w:txbxContent>
                <w:p w:rsidR="00EE75B3" w:rsidRPr="0099626B" w:rsidRDefault="00EE75B3" w:rsidP="00EE75B3">
                  <w:pPr>
                    <w:jc w:val="center"/>
                    <w:rPr>
                      <w:b/>
                      <w:color w:val="404040" w:themeColor="text1" w:themeTint="BF"/>
                    </w:rPr>
                  </w:pPr>
                  <w:r w:rsidRPr="0099626B">
                    <w:rPr>
                      <w:b/>
                      <w:color w:val="404040" w:themeColor="text1" w:themeTint="BF"/>
                    </w:rPr>
                    <w:t>Секретариат</w:t>
                  </w:r>
                </w:p>
                <w:p w:rsidR="00EE75B3" w:rsidRPr="0099626B" w:rsidRDefault="000D0125" w:rsidP="000D0125">
                  <w:pPr>
                    <w:pStyle w:val="a3"/>
                    <w:numPr>
                      <w:ilvl w:val="0"/>
                      <w:numId w:val="3"/>
                    </w:numPr>
                    <w:spacing w:after="0"/>
                    <w:ind w:left="0" w:hanging="11"/>
                    <w:jc w:val="both"/>
                    <w:rPr>
                      <w:color w:val="404040" w:themeColor="text1" w:themeTint="BF"/>
                    </w:rPr>
                  </w:pPr>
                  <w:r w:rsidRPr="0099626B">
                    <w:rPr>
                      <w:color w:val="404040" w:themeColor="text1" w:themeTint="BF"/>
                    </w:rPr>
                    <w:t>Рабочий орган, осуществляющий текущую деятельность Организации.</w:t>
                  </w:r>
                </w:p>
                <w:p w:rsidR="000D0125" w:rsidRPr="0099626B" w:rsidRDefault="000D0125" w:rsidP="000D0125">
                  <w:pPr>
                    <w:pStyle w:val="a3"/>
                    <w:numPr>
                      <w:ilvl w:val="0"/>
                      <w:numId w:val="3"/>
                    </w:numPr>
                    <w:spacing w:after="0"/>
                    <w:ind w:left="0" w:hanging="11"/>
                    <w:jc w:val="both"/>
                    <w:rPr>
                      <w:color w:val="404040" w:themeColor="text1" w:themeTint="BF"/>
                    </w:rPr>
                  </w:pPr>
                  <w:r w:rsidRPr="0099626B">
                    <w:rPr>
                      <w:color w:val="404040" w:themeColor="text1" w:themeTint="BF"/>
                    </w:rPr>
                    <w:t>Контролирует рабочие структуры Организации в странах – участницах.</w:t>
                  </w:r>
                </w:p>
                <w:p w:rsidR="000D0125" w:rsidRPr="0099626B" w:rsidRDefault="000D0125" w:rsidP="000D0125">
                  <w:pPr>
                    <w:pStyle w:val="a3"/>
                    <w:numPr>
                      <w:ilvl w:val="0"/>
                      <w:numId w:val="3"/>
                    </w:numPr>
                    <w:spacing w:after="0"/>
                    <w:ind w:left="0" w:hanging="11"/>
                    <w:jc w:val="both"/>
                    <w:rPr>
                      <w:color w:val="404040" w:themeColor="text1" w:themeTint="BF"/>
                    </w:rPr>
                  </w:pPr>
                  <w:r w:rsidRPr="0099626B">
                    <w:rPr>
                      <w:color w:val="404040" w:themeColor="text1" w:themeTint="BF"/>
                    </w:rPr>
                    <w:t>Управляет бюджетом Организации в рамках утвержденного режима.</w:t>
                  </w:r>
                </w:p>
                <w:p w:rsidR="000D0125" w:rsidRPr="0099626B" w:rsidRDefault="000D0125" w:rsidP="000D0125">
                  <w:pPr>
                    <w:pStyle w:val="a3"/>
                    <w:numPr>
                      <w:ilvl w:val="0"/>
                      <w:numId w:val="3"/>
                    </w:numPr>
                    <w:spacing w:after="0"/>
                    <w:ind w:left="0" w:hanging="11"/>
                    <w:jc w:val="both"/>
                    <w:rPr>
                      <w:color w:val="404040" w:themeColor="text1" w:themeTint="BF"/>
                    </w:rPr>
                  </w:pPr>
                  <w:r w:rsidRPr="0099626B">
                    <w:rPr>
                      <w:color w:val="404040" w:themeColor="text1" w:themeTint="BF"/>
                    </w:rPr>
                    <w:t>Управляет рабочими структурами самой Организации.</w:t>
                  </w:r>
                </w:p>
              </w:txbxContent>
            </v:textbox>
          </v:roundrect>
        </w:pict>
      </w:r>
      <w:r w:rsidRPr="0099626B">
        <w:rPr>
          <w:noProof/>
          <w:color w:val="404040" w:themeColor="text1" w:themeTint="BF"/>
          <w:lang w:eastAsia="ru-RU"/>
        </w:rPr>
        <w:pict>
          <v:shape id="_x0000_s1039" type="#_x0000_t32" style="position:absolute;left:0;text-align:left;margin-left:4.2pt;margin-top:37.6pt;width:466.5pt;height:2.25pt;z-index:251670528" o:connectortype="straight"/>
        </w:pict>
      </w:r>
    </w:p>
    <w:p w:rsidR="001E20A8" w:rsidRPr="0099626B" w:rsidRDefault="001E20A8" w:rsidP="001E20A8">
      <w:pPr>
        <w:rPr>
          <w:color w:val="404040" w:themeColor="text1" w:themeTint="BF"/>
        </w:rPr>
      </w:pPr>
    </w:p>
    <w:p w:rsidR="001E20A8" w:rsidRPr="0099626B" w:rsidRDefault="001E20A8" w:rsidP="001E20A8">
      <w:pPr>
        <w:rPr>
          <w:color w:val="404040" w:themeColor="text1" w:themeTint="BF"/>
        </w:rPr>
      </w:pPr>
    </w:p>
    <w:p w:rsidR="001E20A8" w:rsidRPr="0099626B" w:rsidRDefault="001E20A8" w:rsidP="001E20A8">
      <w:pPr>
        <w:rPr>
          <w:color w:val="404040" w:themeColor="text1" w:themeTint="BF"/>
        </w:rPr>
      </w:pPr>
    </w:p>
    <w:p w:rsidR="00C55671" w:rsidRPr="0099626B" w:rsidRDefault="00C55671" w:rsidP="001E20A8">
      <w:pPr>
        <w:jc w:val="right"/>
        <w:rPr>
          <w:color w:val="404040" w:themeColor="text1" w:themeTint="BF"/>
        </w:rPr>
      </w:pPr>
    </w:p>
    <w:p w:rsidR="00CE16D7" w:rsidRPr="0099626B" w:rsidRDefault="00CE16D7" w:rsidP="001E20A8">
      <w:pPr>
        <w:jc w:val="right"/>
        <w:rPr>
          <w:color w:val="404040" w:themeColor="text1" w:themeTint="BF"/>
        </w:rPr>
      </w:pPr>
    </w:p>
    <w:p w:rsidR="007C1DDC" w:rsidRPr="0099626B" w:rsidRDefault="007C1DDC" w:rsidP="00B144A5">
      <w:pPr>
        <w:pStyle w:val="a3"/>
        <w:ind w:left="0"/>
        <w:jc w:val="both"/>
        <w:rPr>
          <w:b/>
          <w:color w:val="404040" w:themeColor="text1" w:themeTint="BF"/>
        </w:rPr>
      </w:pPr>
    </w:p>
    <w:p w:rsidR="00CE16D7" w:rsidRPr="0099626B" w:rsidRDefault="00584DAA" w:rsidP="00B144A5">
      <w:pPr>
        <w:pStyle w:val="a3"/>
        <w:ind w:left="0"/>
        <w:jc w:val="both"/>
        <w:rPr>
          <w:b/>
          <w:color w:val="404040" w:themeColor="text1" w:themeTint="BF"/>
        </w:rPr>
      </w:pPr>
      <w:r w:rsidRPr="0099626B">
        <w:rPr>
          <w:b/>
          <w:color w:val="404040" w:themeColor="text1" w:themeTint="BF"/>
        </w:rPr>
        <w:lastRenderedPageBreak/>
        <w:t>ФОРМИРОВАНИЕ</w:t>
      </w:r>
      <w:r w:rsidR="00B144A5" w:rsidRPr="0099626B">
        <w:rPr>
          <w:b/>
          <w:color w:val="404040" w:themeColor="text1" w:themeTint="BF"/>
        </w:rPr>
        <w:t xml:space="preserve"> ИНВЕСТИЦИОННОЙ ПРИВЛЕКАТЕЛЬНОСТИ И ПРИВЛЕЧЕНИЯ ЧАСТНОГО КАПИТАЛА</w:t>
      </w:r>
    </w:p>
    <w:p w:rsidR="00DB562A" w:rsidRPr="00DB562A" w:rsidRDefault="00DB562A" w:rsidP="00F25B7B">
      <w:pPr>
        <w:pStyle w:val="a3"/>
        <w:ind w:left="0"/>
        <w:jc w:val="center"/>
        <w:rPr>
          <w:color w:val="C00000"/>
          <w:sz w:val="16"/>
          <w:szCs w:val="16"/>
        </w:rPr>
      </w:pPr>
    </w:p>
    <w:p w:rsidR="00B144A5" w:rsidRPr="00DB562A" w:rsidRDefault="00F25B7B" w:rsidP="00F25B7B">
      <w:pPr>
        <w:pStyle w:val="a3"/>
        <w:ind w:left="0"/>
        <w:jc w:val="center"/>
        <w:rPr>
          <w:color w:val="C00000"/>
        </w:rPr>
      </w:pPr>
      <w:r w:rsidRPr="00DB562A">
        <w:rPr>
          <w:color w:val="C00000"/>
        </w:rPr>
        <w:t>ВАЖНО: Все производственные/рабочие элементы Организации будут создаваться через привлечение и за счет частного капитала. Все эти компании будут частными. Для этого формируется инвестиционно</w:t>
      </w:r>
      <w:r w:rsidR="00584DAA">
        <w:rPr>
          <w:color w:val="C00000"/>
        </w:rPr>
        <w:t xml:space="preserve">  </w:t>
      </w:r>
      <w:r w:rsidRPr="00DB562A">
        <w:rPr>
          <w:color w:val="C00000"/>
        </w:rPr>
        <w:t xml:space="preserve">привлекательный юридический и финансовый механизм. </w:t>
      </w:r>
    </w:p>
    <w:p w:rsidR="00F25B7B" w:rsidRDefault="00F25B7B" w:rsidP="00F25B7B">
      <w:pPr>
        <w:pStyle w:val="a3"/>
        <w:ind w:left="0"/>
        <w:jc w:val="center"/>
        <w:rPr>
          <w:color w:val="C00000"/>
        </w:rPr>
      </w:pPr>
      <w:r w:rsidRPr="00DB562A">
        <w:rPr>
          <w:color w:val="C00000"/>
        </w:rPr>
        <w:t xml:space="preserve">Качество </w:t>
      </w:r>
      <w:r w:rsidR="00DB562A" w:rsidRPr="00DB562A">
        <w:rPr>
          <w:color w:val="C00000"/>
        </w:rPr>
        <w:t>и добросовестность</w:t>
      </w:r>
      <w:r w:rsidRPr="00DB562A">
        <w:rPr>
          <w:color w:val="C00000"/>
        </w:rPr>
        <w:t xml:space="preserve"> работы</w:t>
      </w:r>
      <w:r w:rsidR="00DB562A" w:rsidRPr="00DB562A">
        <w:rPr>
          <w:color w:val="C00000"/>
        </w:rPr>
        <w:t xml:space="preserve"> Исполнителя будет регулироваться через его допуск к этим механизмам и отстранение от них.</w:t>
      </w:r>
    </w:p>
    <w:p w:rsidR="00DB562A" w:rsidRDefault="00DB562A" w:rsidP="00F25B7B">
      <w:pPr>
        <w:pStyle w:val="a3"/>
        <w:ind w:left="0"/>
        <w:jc w:val="center"/>
        <w:rPr>
          <w:color w:val="C00000"/>
        </w:rPr>
      </w:pPr>
    </w:p>
    <w:p w:rsidR="00DB562A" w:rsidRPr="0099626B" w:rsidRDefault="007A714E" w:rsidP="007A714E">
      <w:pPr>
        <w:pStyle w:val="a3"/>
        <w:numPr>
          <w:ilvl w:val="0"/>
          <w:numId w:val="5"/>
        </w:numPr>
        <w:ind w:left="0" w:hanging="11"/>
        <w:jc w:val="both"/>
        <w:rPr>
          <w:color w:val="404040" w:themeColor="text1" w:themeTint="BF"/>
        </w:rPr>
      </w:pPr>
      <w:r w:rsidRPr="0099626B">
        <w:rPr>
          <w:color w:val="404040" w:themeColor="text1" w:themeTint="BF"/>
        </w:rPr>
        <w:t xml:space="preserve">Каждая страна – участник на законодательном уровне установит перечень потенциально опасных объектов, которые будут включены в работу по данной программе. </w:t>
      </w:r>
    </w:p>
    <w:p w:rsidR="007A714E" w:rsidRPr="0099626B" w:rsidRDefault="007A714E" w:rsidP="007A714E">
      <w:pPr>
        <w:pStyle w:val="a3"/>
        <w:ind w:left="0"/>
        <w:jc w:val="both"/>
        <w:rPr>
          <w:color w:val="404040" w:themeColor="text1" w:themeTint="BF"/>
        </w:rPr>
      </w:pPr>
      <w:r w:rsidRPr="0099626B">
        <w:rPr>
          <w:color w:val="404040" w:themeColor="text1" w:themeTint="BF"/>
        </w:rPr>
        <w:t xml:space="preserve">Это потенциально опасные производства; гидросооружения; места хранений и захоронений потенциально опасных отходов; мосты и тоннели; высотные здания; места массовых скоплений людей (типа торговых, спортивных и развлекательных комплексов); </w:t>
      </w:r>
      <w:r w:rsidR="00836ABF" w:rsidRPr="0099626B">
        <w:rPr>
          <w:color w:val="404040" w:themeColor="text1" w:themeTint="BF"/>
        </w:rPr>
        <w:t>транспорт и т.д.</w:t>
      </w:r>
    </w:p>
    <w:p w:rsidR="00836ABF" w:rsidRPr="0099626B" w:rsidRDefault="00836ABF" w:rsidP="007A714E">
      <w:pPr>
        <w:pStyle w:val="a3"/>
        <w:numPr>
          <w:ilvl w:val="0"/>
          <w:numId w:val="5"/>
        </w:numPr>
        <w:ind w:left="0" w:hanging="11"/>
        <w:jc w:val="both"/>
        <w:rPr>
          <w:color w:val="404040" w:themeColor="text1" w:themeTint="BF"/>
        </w:rPr>
      </w:pPr>
      <w:r w:rsidRPr="0099626B">
        <w:rPr>
          <w:color w:val="404040" w:themeColor="text1" w:themeTint="BF"/>
        </w:rPr>
        <w:t>Каждая страна – участник на законодательном уровне закрепит обязанность владельцев потенциально опасных объектов (независимо от формы собственности) оплачивать работу уполномоченных структур Организации (преимущественно частных компаний, исключение составят особо секретные специальные и военные объекты) по постоянному мониторингу этих объектов. Тарифы и расценки будут вырабо</w:t>
      </w:r>
      <w:r w:rsidR="00E31462" w:rsidRPr="0099626B">
        <w:rPr>
          <w:color w:val="404040" w:themeColor="text1" w:themeTint="BF"/>
        </w:rPr>
        <w:t>таны Секретариатом, проанализированы и согласованы</w:t>
      </w:r>
      <w:r w:rsidRPr="0099626B">
        <w:rPr>
          <w:color w:val="404040" w:themeColor="text1" w:themeTint="BF"/>
        </w:rPr>
        <w:t xml:space="preserve"> Исполнительным комитетом и утверждены Всемирной Ассамблеей. </w:t>
      </w:r>
    </w:p>
    <w:p w:rsidR="000B7F3C" w:rsidRPr="0099626B" w:rsidRDefault="00836ABF" w:rsidP="0009467B">
      <w:pPr>
        <w:pStyle w:val="a3"/>
        <w:numPr>
          <w:ilvl w:val="0"/>
          <w:numId w:val="5"/>
        </w:numPr>
        <w:ind w:left="0" w:hanging="11"/>
        <w:jc w:val="both"/>
        <w:rPr>
          <w:color w:val="404040" w:themeColor="text1" w:themeTint="BF"/>
        </w:rPr>
      </w:pPr>
      <w:r w:rsidRPr="0099626B">
        <w:rPr>
          <w:color w:val="404040" w:themeColor="text1" w:themeTint="BF"/>
        </w:rPr>
        <w:t xml:space="preserve"> </w:t>
      </w:r>
      <w:r w:rsidR="000B7F3C" w:rsidRPr="0099626B">
        <w:rPr>
          <w:color w:val="404040" w:themeColor="text1" w:themeTint="BF"/>
        </w:rPr>
        <w:t>Каждая страна – участник на законодательном уровне закрепит обязанность владельцев потенциально опасных объектов (независимо от формы собственности) либо оплатить работы по устранению выявленных системой мониторинга проблем, либо прекратить эксплуатацию объекта до наступления разрушительного процесса. Выполнять такие работы будут выполнять специально подготовленные и оснащенные частные компании Организации.</w:t>
      </w:r>
      <w:r w:rsidR="00E31462" w:rsidRPr="0099626B">
        <w:rPr>
          <w:color w:val="404040" w:themeColor="text1" w:themeTint="BF"/>
        </w:rPr>
        <w:t xml:space="preserve"> </w:t>
      </w:r>
    </w:p>
    <w:p w:rsidR="0009467B" w:rsidRPr="0099626B" w:rsidRDefault="005C0EE8" w:rsidP="0009467B">
      <w:pPr>
        <w:pStyle w:val="a3"/>
        <w:numPr>
          <w:ilvl w:val="0"/>
          <w:numId w:val="5"/>
        </w:numPr>
        <w:ind w:left="0" w:hanging="11"/>
        <w:jc w:val="both"/>
        <w:rPr>
          <w:color w:val="404040" w:themeColor="text1" w:themeTint="BF"/>
        </w:rPr>
      </w:pPr>
      <w:r w:rsidRPr="0099626B">
        <w:rPr>
          <w:color w:val="404040" w:themeColor="text1" w:themeTint="BF"/>
        </w:rPr>
        <w:t xml:space="preserve">Система Исполнителей в каждой стране будет формироваться по типу специализированной СРО. Создавать эти СРО в каждой стране – участнице, будет Секретариат Организации. Он же будет контролировать добросовестность и качество Исполнителей, принимать решение о приеме и исключении. </w:t>
      </w:r>
      <w:r w:rsidR="0009467B" w:rsidRPr="0099626B">
        <w:rPr>
          <w:color w:val="404040" w:themeColor="text1" w:themeTint="BF"/>
        </w:rPr>
        <w:t>Стандарты и регламенты для участников СРО различной специализации будут разработаны Секретариатом, проанализированы и согласованы Исполнительным комитетом и утверждены Всемирной Ассамблеей.</w:t>
      </w:r>
      <w:r w:rsidR="00917294" w:rsidRPr="0099626B">
        <w:rPr>
          <w:color w:val="404040" w:themeColor="text1" w:themeTint="BF"/>
        </w:rPr>
        <w:t xml:space="preserve"> Бюджет управленческих структур Организации будет формироваться из взносов участников СРО и дох</w:t>
      </w:r>
      <w:r w:rsidR="0065474F" w:rsidRPr="0099626B">
        <w:rPr>
          <w:color w:val="404040" w:themeColor="text1" w:themeTint="BF"/>
        </w:rPr>
        <w:t>одами предприятий, принадлежащих</w:t>
      </w:r>
      <w:r w:rsidR="00917294" w:rsidRPr="0099626B">
        <w:rPr>
          <w:color w:val="404040" w:themeColor="text1" w:themeTint="BF"/>
        </w:rPr>
        <w:t xml:space="preserve"> в полном и</w:t>
      </w:r>
      <w:r w:rsidR="006A59BE" w:rsidRPr="0099626B">
        <w:rPr>
          <w:color w:val="404040" w:themeColor="text1" w:themeTint="BF"/>
        </w:rPr>
        <w:t>ли</w:t>
      </w:r>
      <w:r w:rsidR="00917294" w:rsidRPr="0099626B">
        <w:rPr>
          <w:color w:val="404040" w:themeColor="text1" w:themeTint="BF"/>
        </w:rPr>
        <w:t xml:space="preserve"> долевом формате самой Организации.</w:t>
      </w:r>
    </w:p>
    <w:p w:rsidR="007A714E" w:rsidRPr="0099626B" w:rsidRDefault="00DD5C80" w:rsidP="007A714E">
      <w:pPr>
        <w:pStyle w:val="a3"/>
        <w:numPr>
          <w:ilvl w:val="0"/>
          <w:numId w:val="5"/>
        </w:numPr>
        <w:ind w:left="0" w:hanging="11"/>
        <w:jc w:val="both"/>
        <w:rPr>
          <w:color w:val="404040" w:themeColor="text1" w:themeTint="BF"/>
        </w:rPr>
      </w:pPr>
      <w:r w:rsidRPr="0099626B">
        <w:rPr>
          <w:color w:val="404040" w:themeColor="text1" w:themeTint="BF"/>
        </w:rPr>
        <w:t xml:space="preserve">Предусматривается несколько централизованных предприятий Организации, которые также будут являться частными компаниями. </w:t>
      </w:r>
      <w:proofErr w:type="gramStart"/>
      <w:r w:rsidRPr="0099626B">
        <w:rPr>
          <w:color w:val="404040" w:themeColor="text1" w:themeTint="BF"/>
        </w:rPr>
        <w:t xml:space="preserve">В первую очередь это: производство средств мониторинга; производство специальных материалов для восстановительных работ; центральный проектный и научно-исследовательский институт с испытательным центром; учебный центр; группа быстрого реагирования для работ по локализации и прекращению особо ответственных аварийных ситуаций; специальная группа для восстановления жизнеобеспечивающих объектов в зонах военных действий и других опасных ситуаций и т.д. </w:t>
      </w:r>
      <w:proofErr w:type="gramEnd"/>
    </w:p>
    <w:p w:rsidR="00747431" w:rsidRPr="0099626B" w:rsidRDefault="00747431" w:rsidP="00747431">
      <w:pPr>
        <w:pStyle w:val="a3"/>
        <w:ind w:left="0"/>
        <w:jc w:val="both"/>
        <w:rPr>
          <w:color w:val="404040" w:themeColor="text1" w:themeTint="BF"/>
        </w:rPr>
      </w:pPr>
    </w:p>
    <w:p w:rsidR="00DD5C80" w:rsidRPr="00747431" w:rsidRDefault="00917294" w:rsidP="00747431">
      <w:pPr>
        <w:pStyle w:val="a3"/>
        <w:ind w:left="0"/>
        <w:jc w:val="center"/>
        <w:rPr>
          <w:b/>
          <w:color w:val="000000" w:themeColor="text1"/>
        </w:rPr>
      </w:pPr>
      <w:r w:rsidRPr="0099626B">
        <w:rPr>
          <w:b/>
          <w:color w:val="404040" w:themeColor="text1" w:themeTint="BF"/>
        </w:rPr>
        <w:t>Таким образом, сформируется понятный, прозрачный и прогнозируемый бюджет работы Организац</w:t>
      </w:r>
      <w:proofErr w:type="gramStart"/>
      <w:r w:rsidRPr="0099626B">
        <w:rPr>
          <w:b/>
          <w:color w:val="404040" w:themeColor="text1" w:themeTint="BF"/>
        </w:rPr>
        <w:t>ии</w:t>
      </w:r>
      <w:r w:rsidR="00747431" w:rsidRPr="0099626B">
        <w:rPr>
          <w:b/>
          <w:color w:val="404040" w:themeColor="text1" w:themeTint="BF"/>
        </w:rPr>
        <w:t xml:space="preserve"> и ее</w:t>
      </w:r>
      <w:proofErr w:type="gramEnd"/>
      <w:r w:rsidR="00747431" w:rsidRPr="0099626B">
        <w:rPr>
          <w:b/>
          <w:color w:val="404040" w:themeColor="text1" w:themeTint="BF"/>
        </w:rPr>
        <w:t xml:space="preserve"> субъектов</w:t>
      </w:r>
      <w:r w:rsidRPr="0099626B">
        <w:rPr>
          <w:b/>
          <w:color w:val="404040" w:themeColor="text1" w:themeTint="BF"/>
        </w:rPr>
        <w:t>. Он будет планироваться как в бюджетах самих  стран – участниц, в отношении объектов государственной формы собственности, так и в бюджетах частных компаний</w:t>
      </w:r>
      <w:r w:rsidR="00747431" w:rsidRPr="0099626B">
        <w:rPr>
          <w:b/>
          <w:color w:val="404040" w:themeColor="text1" w:themeTint="BF"/>
        </w:rPr>
        <w:t xml:space="preserve"> </w:t>
      </w:r>
      <w:r w:rsidRPr="0099626B">
        <w:rPr>
          <w:b/>
          <w:color w:val="404040" w:themeColor="text1" w:themeTint="BF"/>
        </w:rPr>
        <w:t>- владельцев потенциально опасных объектов.</w:t>
      </w:r>
      <w:r w:rsidR="00747431" w:rsidRPr="0099626B">
        <w:rPr>
          <w:b/>
          <w:color w:val="404040" w:themeColor="text1" w:themeTint="BF"/>
        </w:rPr>
        <w:t xml:space="preserve"> Таким образом, инвесторам будет представлена понятная, прозрачная и прогнозируемая картина их интересов</w:t>
      </w:r>
      <w:r w:rsidR="00747431">
        <w:rPr>
          <w:b/>
          <w:color w:val="000000" w:themeColor="text1"/>
        </w:rPr>
        <w:t xml:space="preserve">. </w:t>
      </w:r>
    </w:p>
    <w:p w:rsidR="00747431" w:rsidRDefault="00747431" w:rsidP="00747431">
      <w:pPr>
        <w:pStyle w:val="a3"/>
        <w:ind w:left="0"/>
        <w:jc w:val="both"/>
        <w:rPr>
          <w:color w:val="000000" w:themeColor="text1"/>
        </w:rPr>
      </w:pPr>
    </w:p>
    <w:p w:rsidR="00747431" w:rsidRDefault="00747431" w:rsidP="00747431">
      <w:pPr>
        <w:pStyle w:val="a3"/>
        <w:ind w:left="0"/>
        <w:jc w:val="both"/>
        <w:rPr>
          <w:color w:val="000000" w:themeColor="text1"/>
        </w:rPr>
      </w:pPr>
    </w:p>
    <w:p w:rsidR="00747431" w:rsidRDefault="00747431" w:rsidP="00747431">
      <w:pPr>
        <w:pStyle w:val="a3"/>
        <w:ind w:left="0"/>
        <w:jc w:val="both"/>
        <w:rPr>
          <w:color w:val="000000" w:themeColor="text1"/>
        </w:rPr>
      </w:pPr>
    </w:p>
    <w:p w:rsidR="008C5295" w:rsidRDefault="008C5295" w:rsidP="00747431">
      <w:pPr>
        <w:pStyle w:val="a3"/>
        <w:ind w:left="0"/>
        <w:jc w:val="both"/>
        <w:rPr>
          <w:color w:val="000000" w:themeColor="text1"/>
        </w:rPr>
      </w:pPr>
    </w:p>
    <w:p w:rsidR="008C5295" w:rsidRDefault="008C5295" w:rsidP="00747431">
      <w:pPr>
        <w:pStyle w:val="a3"/>
        <w:ind w:left="0"/>
        <w:jc w:val="both"/>
        <w:rPr>
          <w:color w:val="000000" w:themeColor="text1"/>
        </w:rPr>
      </w:pPr>
    </w:p>
    <w:p w:rsidR="008C5295" w:rsidRDefault="008C5295" w:rsidP="00747431">
      <w:pPr>
        <w:pStyle w:val="a3"/>
        <w:ind w:left="0"/>
        <w:jc w:val="both"/>
        <w:rPr>
          <w:color w:val="000000" w:themeColor="text1"/>
        </w:rPr>
      </w:pPr>
    </w:p>
    <w:p w:rsidR="00747431" w:rsidRPr="0004572D" w:rsidRDefault="00C741A2" w:rsidP="00747431">
      <w:pPr>
        <w:pStyle w:val="a3"/>
        <w:ind w:left="0"/>
        <w:jc w:val="both"/>
        <w:rPr>
          <w:b/>
          <w:color w:val="404040" w:themeColor="text1" w:themeTint="BF"/>
        </w:rPr>
      </w:pPr>
      <w:r w:rsidRPr="0004572D">
        <w:rPr>
          <w:b/>
          <w:color w:val="404040" w:themeColor="text1" w:themeTint="BF"/>
        </w:rPr>
        <w:t>ПРОЦЕДУРА СОЗДАНИЯ ОРГАНИЗАЦИИ</w:t>
      </w:r>
      <w:r w:rsidR="00AE2E62" w:rsidRPr="0004572D">
        <w:rPr>
          <w:b/>
          <w:color w:val="404040" w:themeColor="text1" w:themeTint="BF"/>
        </w:rPr>
        <w:t xml:space="preserve"> И ВАРИАНТЫ ИНВЕСТИЦИОННОГО УЧАСТИЯ</w:t>
      </w:r>
    </w:p>
    <w:p w:rsidR="00C741A2" w:rsidRPr="0004572D" w:rsidRDefault="00C741A2" w:rsidP="00747431">
      <w:pPr>
        <w:pStyle w:val="a3"/>
        <w:ind w:left="0"/>
        <w:jc w:val="both"/>
        <w:rPr>
          <w:b/>
          <w:color w:val="404040" w:themeColor="text1" w:themeTint="BF"/>
        </w:rPr>
      </w:pPr>
    </w:p>
    <w:p w:rsidR="00C741A2" w:rsidRPr="0004572D" w:rsidRDefault="00D5721E" w:rsidP="00AE2E62">
      <w:pPr>
        <w:pStyle w:val="a3"/>
        <w:numPr>
          <w:ilvl w:val="0"/>
          <w:numId w:val="6"/>
        </w:numPr>
        <w:ind w:left="0" w:hanging="11"/>
        <w:jc w:val="both"/>
        <w:rPr>
          <w:color w:val="404040" w:themeColor="text1" w:themeTint="BF"/>
        </w:rPr>
      </w:pPr>
      <w:r w:rsidRPr="0004572D">
        <w:rPr>
          <w:color w:val="404040" w:themeColor="text1" w:themeTint="BF"/>
        </w:rPr>
        <w:t>Организация создается следующим образом:</w:t>
      </w:r>
    </w:p>
    <w:p w:rsidR="00D5721E" w:rsidRPr="0004572D" w:rsidRDefault="00DB559D" w:rsidP="00DB559D">
      <w:pPr>
        <w:pStyle w:val="a3"/>
        <w:numPr>
          <w:ilvl w:val="0"/>
          <w:numId w:val="7"/>
        </w:numPr>
        <w:ind w:left="0" w:hanging="11"/>
        <w:jc w:val="both"/>
        <w:rPr>
          <w:color w:val="404040" w:themeColor="text1" w:themeTint="BF"/>
        </w:rPr>
      </w:pPr>
      <w:r w:rsidRPr="0004572D">
        <w:rPr>
          <w:color w:val="404040" w:themeColor="text1" w:themeTint="BF"/>
        </w:rPr>
        <w:t>Проводится процедура подписания Устава Организации одной из стран – участниц ООН.</w:t>
      </w:r>
    </w:p>
    <w:p w:rsidR="00DB559D" w:rsidRPr="0004572D" w:rsidRDefault="00DB559D" w:rsidP="00DB559D">
      <w:pPr>
        <w:pStyle w:val="a3"/>
        <w:numPr>
          <w:ilvl w:val="0"/>
          <w:numId w:val="7"/>
        </w:numPr>
        <w:ind w:left="0" w:hanging="11"/>
        <w:jc w:val="both"/>
        <w:rPr>
          <w:color w:val="404040" w:themeColor="text1" w:themeTint="BF"/>
        </w:rPr>
      </w:pPr>
      <w:r w:rsidRPr="0004572D">
        <w:rPr>
          <w:color w:val="404040" w:themeColor="text1" w:themeTint="BF"/>
        </w:rPr>
        <w:t xml:space="preserve">После этого, документы: Устав Организации (подписанный одной из стран) и Проект соглашения между Организацией и ООН передаются генеральному секретарю ООН, который обеспечивает рассылку этих документов от лица ООН всем странам – участникам ООН. Как только под Уставом Организации соберутся подписи 26 стран (включая первую), Организация считается созданной и может начинать свою деятельность. </w:t>
      </w:r>
    </w:p>
    <w:p w:rsidR="00D5721E" w:rsidRPr="0004572D" w:rsidRDefault="00406644" w:rsidP="00AE2E62">
      <w:pPr>
        <w:pStyle w:val="a3"/>
        <w:numPr>
          <w:ilvl w:val="0"/>
          <w:numId w:val="6"/>
        </w:numPr>
        <w:ind w:left="0" w:hanging="11"/>
        <w:jc w:val="both"/>
        <w:rPr>
          <w:color w:val="404040" w:themeColor="text1" w:themeTint="BF"/>
        </w:rPr>
      </w:pPr>
      <w:r w:rsidRPr="0004572D">
        <w:rPr>
          <w:color w:val="404040" w:themeColor="text1" w:themeTint="BF"/>
        </w:rPr>
        <w:t xml:space="preserve">В качестве первой страны – подписанта Устава Организации выбран Алжир. Данный выбор обусловлен упрощенной и наиболее быстрой процедурой проведения данного вопроса в этой стране и наличии предварительного согласия на её проведение. </w:t>
      </w:r>
    </w:p>
    <w:p w:rsidR="00406644" w:rsidRPr="0004572D" w:rsidRDefault="00406644" w:rsidP="00AE2E62">
      <w:pPr>
        <w:pStyle w:val="a3"/>
        <w:numPr>
          <w:ilvl w:val="0"/>
          <w:numId w:val="6"/>
        </w:numPr>
        <w:ind w:left="0" w:hanging="11"/>
        <w:jc w:val="both"/>
        <w:rPr>
          <w:color w:val="404040" w:themeColor="text1" w:themeTint="BF"/>
        </w:rPr>
      </w:pPr>
      <w:r w:rsidRPr="0004572D">
        <w:rPr>
          <w:color w:val="404040" w:themeColor="text1" w:themeTint="BF"/>
        </w:rPr>
        <w:t>Варианты инвестиционного участия в процессе:</w:t>
      </w:r>
    </w:p>
    <w:p w:rsidR="00406644" w:rsidRPr="0004572D" w:rsidRDefault="00406644" w:rsidP="00406644">
      <w:pPr>
        <w:pStyle w:val="a3"/>
        <w:numPr>
          <w:ilvl w:val="1"/>
          <w:numId w:val="6"/>
        </w:numPr>
        <w:ind w:left="0" w:hanging="11"/>
        <w:jc w:val="both"/>
        <w:rPr>
          <w:color w:val="404040" w:themeColor="text1" w:themeTint="BF"/>
        </w:rPr>
      </w:pPr>
      <w:r w:rsidRPr="0004572D">
        <w:rPr>
          <w:color w:val="404040" w:themeColor="text1" w:themeTint="BF"/>
        </w:rPr>
        <w:t>Финансирование первого этапа создания самой Организации = 21 500.0 (Двадцать одна тысяча пятьсот) Евро</w:t>
      </w:r>
      <w:r w:rsidR="00C34318" w:rsidRPr="0004572D">
        <w:rPr>
          <w:color w:val="404040" w:themeColor="text1" w:themeTint="BF"/>
        </w:rPr>
        <w:t xml:space="preserve"> – без учета расходов на участие в поездке представителей самого инвестора в случае, если он сочтет необходимым включить </w:t>
      </w:r>
      <w:r w:rsidRPr="0004572D">
        <w:rPr>
          <w:color w:val="404040" w:themeColor="text1" w:themeTint="BF"/>
        </w:rPr>
        <w:t xml:space="preserve"> </w:t>
      </w:r>
      <w:r w:rsidR="00C34318" w:rsidRPr="0004572D">
        <w:rPr>
          <w:color w:val="404040" w:themeColor="text1" w:themeTint="BF"/>
        </w:rPr>
        <w:t>их в состав делегации.</w:t>
      </w:r>
    </w:p>
    <w:p w:rsidR="00016801" w:rsidRPr="0004572D" w:rsidRDefault="00406644" w:rsidP="00406644">
      <w:pPr>
        <w:pStyle w:val="a3"/>
        <w:ind w:left="0"/>
        <w:jc w:val="both"/>
        <w:rPr>
          <w:color w:val="404040" w:themeColor="text1" w:themeTint="BF"/>
        </w:rPr>
      </w:pPr>
      <w:r w:rsidRPr="0004572D">
        <w:rPr>
          <w:color w:val="404040" w:themeColor="text1" w:themeTint="BF"/>
          <w:u w:val="single"/>
        </w:rPr>
        <w:t>Процедура:</w:t>
      </w:r>
      <w:r w:rsidRPr="0004572D">
        <w:rPr>
          <w:color w:val="404040" w:themeColor="text1" w:themeTint="BF"/>
        </w:rPr>
        <w:t xml:space="preserve"> </w:t>
      </w:r>
    </w:p>
    <w:p w:rsidR="00406644" w:rsidRPr="0004572D" w:rsidRDefault="00016801" w:rsidP="00016801">
      <w:pPr>
        <w:pStyle w:val="a3"/>
        <w:numPr>
          <w:ilvl w:val="0"/>
          <w:numId w:val="8"/>
        </w:numPr>
        <w:ind w:left="0" w:hanging="11"/>
        <w:jc w:val="both"/>
        <w:rPr>
          <w:color w:val="404040" w:themeColor="text1" w:themeTint="BF"/>
        </w:rPr>
      </w:pPr>
      <w:r w:rsidRPr="0004572D">
        <w:rPr>
          <w:color w:val="404040" w:themeColor="text1" w:themeTint="BF"/>
        </w:rPr>
        <w:t xml:space="preserve">На имя Президента Народной Демократической Республики Алжир - </w:t>
      </w:r>
      <w:proofErr w:type="spellStart"/>
      <w:r w:rsidRPr="0004572D">
        <w:rPr>
          <w:rFonts w:ascii="Arial" w:hAnsi="Arial" w:cs="Arial"/>
          <w:color w:val="404040" w:themeColor="text1" w:themeTint="BF"/>
          <w:sz w:val="21"/>
          <w:szCs w:val="21"/>
          <w:shd w:val="clear" w:color="auto" w:fill="FFFFFF"/>
        </w:rPr>
        <w:t>Абдельазиза</w:t>
      </w:r>
      <w:proofErr w:type="spellEnd"/>
      <w:r w:rsidRPr="0004572D">
        <w:rPr>
          <w:rFonts w:ascii="Arial" w:hAnsi="Arial" w:cs="Arial"/>
          <w:color w:val="404040" w:themeColor="text1" w:themeTint="BF"/>
          <w:sz w:val="21"/>
          <w:szCs w:val="21"/>
          <w:shd w:val="clear" w:color="auto" w:fill="FFFFFF"/>
        </w:rPr>
        <w:t xml:space="preserve"> </w:t>
      </w:r>
      <w:proofErr w:type="spellStart"/>
      <w:r w:rsidRPr="0004572D">
        <w:rPr>
          <w:rFonts w:ascii="Arial" w:hAnsi="Arial" w:cs="Arial"/>
          <w:color w:val="404040" w:themeColor="text1" w:themeTint="BF"/>
          <w:sz w:val="21"/>
          <w:szCs w:val="21"/>
          <w:shd w:val="clear" w:color="auto" w:fill="FFFFFF"/>
        </w:rPr>
        <w:t>Бутефлика</w:t>
      </w:r>
      <w:proofErr w:type="spellEnd"/>
      <w:r w:rsidRPr="0004572D">
        <w:rPr>
          <w:rFonts w:ascii="Arial" w:hAnsi="Arial" w:cs="Arial"/>
          <w:color w:val="404040" w:themeColor="text1" w:themeTint="BF"/>
          <w:sz w:val="21"/>
          <w:szCs w:val="21"/>
          <w:shd w:val="clear" w:color="auto" w:fill="FFFFFF"/>
        </w:rPr>
        <w:t xml:space="preserve"> направляется письменное обращение с предложением присоединиться к Уставу Организации и поддержать её создание. В обращении прописывается программа встречи и состав делегации </w:t>
      </w:r>
      <w:proofErr w:type="gramStart"/>
      <w:r w:rsidRPr="0004572D">
        <w:rPr>
          <w:rFonts w:ascii="Arial" w:hAnsi="Arial" w:cs="Arial"/>
          <w:color w:val="404040" w:themeColor="text1" w:themeTint="BF"/>
          <w:sz w:val="21"/>
          <w:szCs w:val="21"/>
          <w:shd w:val="clear" w:color="auto" w:fill="FFFFFF"/>
        </w:rPr>
        <w:t>инициирующих</w:t>
      </w:r>
      <w:proofErr w:type="gramEnd"/>
      <w:r w:rsidRPr="0004572D">
        <w:rPr>
          <w:rFonts w:ascii="Arial" w:hAnsi="Arial" w:cs="Arial"/>
          <w:color w:val="404040" w:themeColor="text1" w:themeTint="BF"/>
          <w:sz w:val="21"/>
          <w:szCs w:val="21"/>
          <w:shd w:val="clear" w:color="auto" w:fill="FFFFFF"/>
        </w:rPr>
        <w:t xml:space="preserve"> этот проект. К обращению прилагаются Устав Организации и проект Соглашения Организации с ООН. Документы составляются на французском языке. </w:t>
      </w:r>
    </w:p>
    <w:p w:rsidR="00016801" w:rsidRPr="0004572D" w:rsidRDefault="00016801" w:rsidP="00016801">
      <w:pPr>
        <w:pStyle w:val="a3"/>
        <w:numPr>
          <w:ilvl w:val="0"/>
          <w:numId w:val="8"/>
        </w:numPr>
        <w:ind w:left="0" w:hanging="11"/>
        <w:jc w:val="both"/>
        <w:rPr>
          <w:color w:val="404040" w:themeColor="text1" w:themeTint="BF"/>
        </w:rPr>
      </w:pPr>
      <w:r w:rsidRPr="0004572D">
        <w:rPr>
          <w:rFonts w:ascii="Arial" w:hAnsi="Arial" w:cs="Arial"/>
          <w:color w:val="404040" w:themeColor="text1" w:themeTint="BF"/>
          <w:sz w:val="21"/>
          <w:szCs w:val="21"/>
          <w:shd w:val="clear" w:color="auto" w:fill="FFFFFF"/>
        </w:rPr>
        <w:t xml:space="preserve">После подачи обращения, мы получим приглашение на встречу. Ко времени встречи, алжирская сторона подготовит все процедурные решения. </w:t>
      </w:r>
    </w:p>
    <w:p w:rsidR="00016801" w:rsidRPr="0004572D" w:rsidRDefault="00016801" w:rsidP="00016801">
      <w:pPr>
        <w:pStyle w:val="a3"/>
        <w:numPr>
          <w:ilvl w:val="0"/>
          <w:numId w:val="8"/>
        </w:numPr>
        <w:ind w:left="0" w:hanging="11"/>
        <w:jc w:val="both"/>
        <w:rPr>
          <w:color w:val="404040" w:themeColor="text1" w:themeTint="BF"/>
        </w:rPr>
      </w:pPr>
      <w:r w:rsidRPr="0004572D">
        <w:rPr>
          <w:rFonts w:ascii="Arial" w:hAnsi="Arial" w:cs="Arial"/>
          <w:color w:val="404040" w:themeColor="text1" w:themeTint="BF"/>
          <w:sz w:val="21"/>
          <w:szCs w:val="21"/>
          <w:shd w:val="clear" w:color="auto" w:fill="FFFFFF"/>
        </w:rPr>
        <w:t xml:space="preserve">Проведение встречи, легитимизирующей процесс создания Организации, подписание Устава. </w:t>
      </w:r>
    </w:p>
    <w:p w:rsidR="00016801" w:rsidRPr="0004572D" w:rsidRDefault="00016801" w:rsidP="00016801">
      <w:pPr>
        <w:pStyle w:val="a3"/>
        <w:numPr>
          <w:ilvl w:val="0"/>
          <w:numId w:val="8"/>
        </w:numPr>
        <w:ind w:left="0" w:hanging="11"/>
        <w:jc w:val="both"/>
        <w:rPr>
          <w:color w:val="404040" w:themeColor="text1" w:themeTint="BF"/>
        </w:rPr>
      </w:pPr>
      <w:r w:rsidRPr="0004572D">
        <w:rPr>
          <w:rFonts w:ascii="Arial" w:hAnsi="Arial" w:cs="Arial"/>
          <w:color w:val="404040" w:themeColor="text1" w:themeTint="BF"/>
          <w:sz w:val="21"/>
          <w:szCs w:val="21"/>
          <w:shd w:val="clear" w:color="auto" w:fill="FFFFFF"/>
        </w:rPr>
        <w:t xml:space="preserve">Подача документов генеральному секретарю ООН.  </w:t>
      </w:r>
    </w:p>
    <w:p w:rsidR="00406644" w:rsidRPr="0004572D" w:rsidRDefault="00016801" w:rsidP="00016801">
      <w:pPr>
        <w:pStyle w:val="a3"/>
        <w:ind w:left="0"/>
        <w:jc w:val="both"/>
        <w:rPr>
          <w:color w:val="404040" w:themeColor="text1" w:themeTint="BF"/>
        </w:rPr>
      </w:pPr>
      <w:r w:rsidRPr="0004572D">
        <w:rPr>
          <w:color w:val="404040" w:themeColor="text1" w:themeTint="BF"/>
          <w:u w:val="single"/>
        </w:rPr>
        <w:t>Предложение инвестору этого этапа:</w:t>
      </w:r>
      <w:r w:rsidRPr="0004572D">
        <w:rPr>
          <w:color w:val="404040" w:themeColor="text1" w:themeTint="BF"/>
        </w:rPr>
        <w:t xml:space="preserve"> </w:t>
      </w:r>
    </w:p>
    <w:p w:rsidR="00556098" w:rsidRPr="0004572D" w:rsidRDefault="00556098" w:rsidP="00556098">
      <w:pPr>
        <w:pStyle w:val="a3"/>
        <w:numPr>
          <w:ilvl w:val="0"/>
          <w:numId w:val="9"/>
        </w:numPr>
        <w:ind w:left="0" w:hanging="11"/>
        <w:jc w:val="both"/>
        <w:rPr>
          <w:color w:val="404040" w:themeColor="text1" w:themeTint="BF"/>
        </w:rPr>
      </w:pPr>
      <w:r w:rsidRPr="0004572D">
        <w:rPr>
          <w:color w:val="404040" w:themeColor="text1" w:themeTint="BF"/>
        </w:rPr>
        <w:t xml:space="preserve">Участие в формировании управленческого аппарата Секретариата Организации и, соответственно, в формировании его решений в ходе создания и управления Организацией. </w:t>
      </w:r>
    </w:p>
    <w:p w:rsidR="00556098" w:rsidRPr="0004572D" w:rsidRDefault="00556098" w:rsidP="00556098">
      <w:pPr>
        <w:pStyle w:val="a3"/>
        <w:numPr>
          <w:ilvl w:val="0"/>
          <w:numId w:val="9"/>
        </w:numPr>
        <w:ind w:left="0" w:hanging="11"/>
        <w:jc w:val="both"/>
        <w:rPr>
          <w:color w:val="404040" w:themeColor="text1" w:themeTint="BF"/>
        </w:rPr>
      </w:pPr>
      <w:r w:rsidRPr="0004572D">
        <w:rPr>
          <w:color w:val="404040" w:themeColor="text1" w:themeTint="BF"/>
        </w:rPr>
        <w:t xml:space="preserve">0,5% прибыли всех проектов Организации. </w:t>
      </w:r>
    </w:p>
    <w:p w:rsidR="00556098" w:rsidRPr="0004572D" w:rsidRDefault="00556098" w:rsidP="00556098">
      <w:pPr>
        <w:pStyle w:val="a3"/>
        <w:numPr>
          <w:ilvl w:val="0"/>
          <w:numId w:val="9"/>
        </w:numPr>
        <w:ind w:left="0" w:hanging="11"/>
        <w:jc w:val="both"/>
        <w:rPr>
          <w:color w:val="404040" w:themeColor="text1" w:themeTint="BF"/>
        </w:rPr>
      </w:pPr>
      <w:r w:rsidRPr="0004572D">
        <w:rPr>
          <w:color w:val="404040" w:themeColor="text1" w:themeTint="BF"/>
        </w:rPr>
        <w:t xml:space="preserve">Возможность участия в создании одного из предприятий – субъектов Организации (по согласованию). </w:t>
      </w:r>
    </w:p>
    <w:p w:rsidR="00556098" w:rsidRPr="0004572D" w:rsidRDefault="00556098" w:rsidP="00556098">
      <w:pPr>
        <w:pStyle w:val="a3"/>
        <w:numPr>
          <w:ilvl w:val="1"/>
          <w:numId w:val="6"/>
        </w:numPr>
        <w:ind w:left="0" w:hanging="11"/>
        <w:jc w:val="both"/>
        <w:rPr>
          <w:color w:val="404040" w:themeColor="text1" w:themeTint="BF"/>
        </w:rPr>
      </w:pPr>
      <w:r w:rsidRPr="0004572D">
        <w:rPr>
          <w:color w:val="404040" w:themeColor="text1" w:themeTint="BF"/>
        </w:rPr>
        <w:t xml:space="preserve">Финансирование создания рабочих подразделений самой Организации – как центрального подчинения, так и в странах, присоединившихся к Уставу. </w:t>
      </w:r>
    </w:p>
    <w:p w:rsidR="00556098" w:rsidRPr="0004572D" w:rsidRDefault="00556098" w:rsidP="00556098">
      <w:pPr>
        <w:pStyle w:val="a3"/>
        <w:ind w:left="0"/>
        <w:jc w:val="both"/>
        <w:rPr>
          <w:color w:val="404040" w:themeColor="text1" w:themeTint="BF"/>
        </w:rPr>
      </w:pPr>
      <w:r w:rsidRPr="0004572D">
        <w:rPr>
          <w:color w:val="404040" w:themeColor="text1" w:themeTint="BF"/>
        </w:rPr>
        <w:t>Размер, форма участия и встречные предложения инвестору этого уровня – представляют собой предмет служебной и коммерческой тайны.</w:t>
      </w:r>
    </w:p>
    <w:p w:rsidR="00556098" w:rsidRPr="0004572D" w:rsidRDefault="00556098" w:rsidP="00556098">
      <w:pPr>
        <w:pStyle w:val="a3"/>
        <w:ind w:left="0"/>
        <w:jc w:val="both"/>
        <w:rPr>
          <w:color w:val="404040" w:themeColor="text1" w:themeTint="BF"/>
        </w:rPr>
      </w:pPr>
      <w:r w:rsidRPr="0004572D">
        <w:rPr>
          <w:color w:val="404040" w:themeColor="text1" w:themeTint="BF"/>
          <w:u w:val="single"/>
        </w:rPr>
        <w:t xml:space="preserve">Процедура раскрытия информации для принятия участия этого уровня: </w:t>
      </w:r>
    </w:p>
    <w:p w:rsidR="00556098" w:rsidRPr="0004572D" w:rsidRDefault="0024499D" w:rsidP="0024499D">
      <w:pPr>
        <w:pStyle w:val="a3"/>
        <w:numPr>
          <w:ilvl w:val="0"/>
          <w:numId w:val="10"/>
        </w:numPr>
        <w:ind w:left="0" w:hanging="11"/>
        <w:jc w:val="both"/>
        <w:rPr>
          <w:color w:val="404040" w:themeColor="text1" w:themeTint="BF"/>
        </w:rPr>
      </w:pPr>
      <w:r w:rsidRPr="0004572D">
        <w:rPr>
          <w:color w:val="404040" w:themeColor="text1" w:themeTint="BF"/>
        </w:rPr>
        <w:t>Потенциальный инвестор (физическое лицо или компания) пишет на имя генерального секретаря ООН Обращение (на английском языке) по прилагаемой форме и прикладывает к Обращению собственное резюме (также на английском языке).</w:t>
      </w:r>
    </w:p>
    <w:p w:rsidR="0024499D" w:rsidRPr="0004572D" w:rsidRDefault="0024499D" w:rsidP="0024499D">
      <w:pPr>
        <w:pStyle w:val="a3"/>
        <w:numPr>
          <w:ilvl w:val="0"/>
          <w:numId w:val="10"/>
        </w:numPr>
        <w:ind w:left="0" w:hanging="11"/>
        <w:jc w:val="both"/>
        <w:rPr>
          <w:color w:val="404040" w:themeColor="text1" w:themeTint="BF"/>
        </w:rPr>
      </w:pPr>
      <w:r w:rsidRPr="0004572D">
        <w:rPr>
          <w:color w:val="404040" w:themeColor="text1" w:themeTint="BF"/>
        </w:rPr>
        <w:t>В случае отказа, адресант получает об этом официальный ответ.</w:t>
      </w:r>
    </w:p>
    <w:p w:rsidR="0024499D" w:rsidRPr="0004572D" w:rsidRDefault="0024499D" w:rsidP="0024499D">
      <w:pPr>
        <w:pStyle w:val="a3"/>
        <w:numPr>
          <w:ilvl w:val="0"/>
          <w:numId w:val="10"/>
        </w:numPr>
        <w:ind w:left="0" w:hanging="11"/>
        <w:jc w:val="both"/>
        <w:rPr>
          <w:color w:val="404040" w:themeColor="text1" w:themeTint="BF"/>
        </w:rPr>
      </w:pPr>
      <w:r w:rsidRPr="0004572D">
        <w:rPr>
          <w:color w:val="404040" w:themeColor="text1" w:themeTint="BF"/>
        </w:rPr>
        <w:t xml:space="preserve">В случае согласия с представленной кандидатурой, потенциальный инвестор получает официальную информацию, которая будет содержать: </w:t>
      </w:r>
      <w:r w:rsidR="00E20751" w:rsidRPr="0004572D">
        <w:rPr>
          <w:color w:val="404040" w:themeColor="text1" w:themeTint="BF"/>
        </w:rPr>
        <w:t>общий инвестиционный объем; направления вложений; встречные предложения инвестору; процедуру участия; контакты уполномоченного оператора ООН для рабочего взаимодействия.</w:t>
      </w:r>
    </w:p>
    <w:p w:rsidR="00E20751" w:rsidRPr="0004572D" w:rsidRDefault="00E20751" w:rsidP="0024499D">
      <w:pPr>
        <w:pStyle w:val="a3"/>
        <w:numPr>
          <w:ilvl w:val="0"/>
          <w:numId w:val="10"/>
        </w:numPr>
        <w:ind w:left="0" w:hanging="11"/>
        <w:jc w:val="both"/>
        <w:rPr>
          <w:color w:val="404040" w:themeColor="text1" w:themeTint="BF"/>
        </w:rPr>
      </w:pPr>
      <w:r w:rsidRPr="0004572D">
        <w:rPr>
          <w:color w:val="404040" w:themeColor="text1" w:themeTint="BF"/>
        </w:rPr>
        <w:t xml:space="preserve">Инвестор изучает полученный материал и дает официальный ответ: либо отказ от участия (подписывая при этом оговорку о неразглашении), либо согласие в участии: в полном объеме, либо отдельно выбранном направлении. </w:t>
      </w:r>
    </w:p>
    <w:p w:rsidR="00E20751" w:rsidRPr="0004572D" w:rsidRDefault="00E20751" w:rsidP="00E20751">
      <w:pPr>
        <w:pStyle w:val="a3"/>
        <w:numPr>
          <w:ilvl w:val="0"/>
          <w:numId w:val="10"/>
        </w:numPr>
        <w:ind w:left="0" w:hanging="11"/>
        <w:jc w:val="both"/>
        <w:rPr>
          <w:color w:val="404040" w:themeColor="text1" w:themeTint="BF"/>
        </w:rPr>
      </w:pPr>
      <w:r w:rsidRPr="0004572D">
        <w:rPr>
          <w:color w:val="404040" w:themeColor="text1" w:themeTint="BF"/>
        </w:rPr>
        <w:lastRenderedPageBreak/>
        <w:t xml:space="preserve">В случае согласия, Инвестор начинает рабочее взаимодействие с уполномоченным оператором </w:t>
      </w:r>
      <w:proofErr w:type="gramStart"/>
      <w:r w:rsidRPr="0004572D">
        <w:rPr>
          <w:color w:val="404040" w:themeColor="text1" w:themeTint="BF"/>
        </w:rPr>
        <w:t>ООН</w:t>
      </w:r>
      <w:proofErr w:type="gramEnd"/>
      <w:r w:rsidRPr="0004572D">
        <w:rPr>
          <w:color w:val="404040" w:themeColor="text1" w:themeTint="BF"/>
        </w:rPr>
        <w:t xml:space="preserve"> в ходе которого составляются, согласовываются и подписываются соответствующие соглашения, решаются иные рабочие вопросы. </w:t>
      </w:r>
    </w:p>
    <w:p w:rsidR="00556098" w:rsidRPr="0004572D" w:rsidRDefault="00EF28B7" w:rsidP="00556098">
      <w:pPr>
        <w:pStyle w:val="a3"/>
        <w:numPr>
          <w:ilvl w:val="1"/>
          <w:numId w:val="6"/>
        </w:numPr>
        <w:ind w:left="0" w:hanging="11"/>
        <w:jc w:val="both"/>
        <w:rPr>
          <w:color w:val="404040" w:themeColor="text1" w:themeTint="BF"/>
        </w:rPr>
      </w:pPr>
      <w:r w:rsidRPr="0004572D">
        <w:rPr>
          <w:color w:val="404040" w:themeColor="text1" w:themeTint="BF"/>
        </w:rPr>
        <w:t xml:space="preserve">Финансирование создания отдельных ключевых предприятий – будущих субъектов Организации. </w:t>
      </w:r>
    </w:p>
    <w:p w:rsidR="00EF28B7" w:rsidRPr="0004572D" w:rsidRDefault="00EF28B7" w:rsidP="00EF28B7">
      <w:pPr>
        <w:pStyle w:val="a3"/>
        <w:ind w:left="0"/>
        <w:jc w:val="both"/>
        <w:rPr>
          <w:color w:val="404040" w:themeColor="text1" w:themeTint="BF"/>
        </w:rPr>
      </w:pPr>
      <w:r w:rsidRPr="0004572D">
        <w:rPr>
          <w:color w:val="404040" w:themeColor="text1" w:themeTint="BF"/>
        </w:rPr>
        <w:t>В первую очередь, это:</w:t>
      </w:r>
    </w:p>
    <w:p w:rsidR="00EF28B7" w:rsidRPr="0004572D" w:rsidRDefault="00EF28B7" w:rsidP="00EF28B7">
      <w:pPr>
        <w:pStyle w:val="a3"/>
        <w:numPr>
          <w:ilvl w:val="0"/>
          <w:numId w:val="11"/>
        </w:numPr>
        <w:ind w:left="0" w:hanging="11"/>
        <w:jc w:val="both"/>
        <w:rPr>
          <w:color w:val="404040" w:themeColor="text1" w:themeTint="BF"/>
        </w:rPr>
      </w:pPr>
      <w:r w:rsidRPr="0004572D">
        <w:rPr>
          <w:color w:val="404040" w:themeColor="text1" w:themeTint="BF"/>
        </w:rPr>
        <w:t>Центральный проектный институт.</w:t>
      </w:r>
    </w:p>
    <w:p w:rsidR="00EF28B7" w:rsidRPr="0004572D" w:rsidRDefault="00EF28B7" w:rsidP="00EF28B7">
      <w:pPr>
        <w:pStyle w:val="a3"/>
        <w:numPr>
          <w:ilvl w:val="0"/>
          <w:numId w:val="11"/>
        </w:numPr>
        <w:ind w:left="0" w:hanging="11"/>
        <w:jc w:val="both"/>
        <w:rPr>
          <w:color w:val="404040" w:themeColor="text1" w:themeTint="BF"/>
        </w:rPr>
      </w:pPr>
      <w:r w:rsidRPr="0004572D">
        <w:rPr>
          <w:color w:val="404040" w:themeColor="text1" w:themeTint="BF"/>
        </w:rPr>
        <w:t>Производство специальных материалов для восстановительных работ.</w:t>
      </w:r>
    </w:p>
    <w:p w:rsidR="00EF28B7" w:rsidRPr="0004572D" w:rsidRDefault="00EF28B7" w:rsidP="00EF28B7">
      <w:pPr>
        <w:pStyle w:val="a3"/>
        <w:numPr>
          <w:ilvl w:val="0"/>
          <w:numId w:val="11"/>
        </w:numPr>
        <w:ind w:left="0" w:hanging="11"/>
        <w:jc w:val="both"/>
        <w:rPr>
          <w:color w:val="404040" w:themeColor="text1" w:themeTint="BF"/>
        </w:rPr>
      </w:pPr>
      <w:r w:rsidRPr="0004572D">
        <w:rPr>
          <w:color w:val="404040" w:themeColor="text1" w:themeTint="BF"/>
        </w:rPr>
        <w:t>Базовое предприятие по устранению дефектов деталей машин, механизмов и промышленного оборудования (как источник применяемых технологических решений). Здесь же будет изготавливаться различная оснастка для производства восстановительных работ.</w:t>
      </w:r>
    </w:p>
    <w:p w:rsidR="008C5295" w:rsidRPr="0004572D" w:rsidRDefault="008C5295" w:rsidP="00EF28B7">
      <w:pPr>
        <w:pStyle w:val="a3"/>
        <w:numPr>
          <w:ilvl w:val="0"/>
          <w:numId w:val="11"/>
        </w:numPr>
        <w:ind w:left="0" w:hanging="11"/>
        <w:jc w:val="both"/>
        <w:rPr>
          <w:color w:val="404040" w:themeColor="text1" w:themeTint="BF"/>
        </w:rPr>
      </w:pPr>
      <w:r w:rsidRPr="0004572D">
        <w:rPr>
          <w:color w:val="404040" w:themeColor="text1" w:themeTint="BF"/>
        </w:rPr>
        <w:t xml:space="preserve">Оснащение и создание базы (включая </w:t>
      </w:r>
      <w:proofErr w:type="gramStart"/>
      <w:r w:rsidRPr="0004572D">
        <w:rPr>
          <w:color w:val="404040" w:themeColor="text1" w:themeTint="BF"/>
        </w:rPr>
        <w:t>тренировочную</w:t>
      </w:r>
      <w:proofErr w:type="gramEnd"/>
      <w:r w:rsidRPr="0004572D">
        <w:rPr>
          <w:color w:val="404040" w:themeColor="text1" w:themeTint="BF"/>
        </w:rPr>
        <w:t xml:space="preserve">) групп быстрого реагирования. </w:t>
      </w:r>
    </w:p>
    <w:p w:rsidR="008C5295" w:rsidRPr="0004572D" w:rsidRDefault="008C5295" w:rsidP="008C5295">
      <w:pPr>
        <w:pStyle w:val="a3"/>
        <w:ind w:left="0"/>
        <w:jc w:val="both"/>
        <w:rPr>
          <w:color w:val="404040" w:themeColor="text1" w:themeTint="BF"/>
        </w:rPr>
      </w:pPr>
    </w:p>
    <w:p w:rsidR="008C5295" w:rsidRPr="0004572D" w:rsidRDefault="008C5295" w:rsidP="008C5295">
      <w:pPr>
        <w:pStyle w:val="a3"/>
        <w:ind w:left="0"/>
        <w:jc w:val="center"/>
        <w:rPr>
          <w:color w:val="404040" w:themeColor="text1" w:themeTint="BF"/>
        </w:rPr>
      </w:pPr>
      <w:r w:rsidRPr="0004572D">
        <w:rPr>
          <w:color w:val="404040" w:themeColor="text1" w:themeTint="BF"/>
        </w:rPr>
        <w:t>Здесь предусматривается доля инвестора от 25% до 75% в зависимости от глубины погружения в процесс создания и управления; требований по обеспечению/залогу и времени вхождения в процесс.</w:t>
      </w:r>
    </w:p>
    <w:p w:rsidR="00016801" w:rsidRPr="0004572D" w:rsidRDefault="00016801" w:rsidP="00016801">
      <w:pPr>
        <w:pStyle w:val="a3"/>
        <w:ind w:left="0"/>
        <w:jc w:val="both"/>
        <w:rPr>
          <w:color w:val="404040" w:themeColor="text1" w:themeTint="BF"/>
        </w:rPr>
      </w:pPr>
    </w:p>
    <w:p w:rsidR="00406644" w:rsidRPr="0004572D" w:rsidRDefault="00406644" w:rsidP="008C5295">
      <w:pPr>
        <w:pStyle w:val="a3"/>
        <w:ind w:left="0"/>
        <w:jc w:val="both"/>
        <w:rPr>
          <w:color w:val="404040" w:themeColor="text1" w:themeTint="BF"/>
        </w:rPr>
      </w:pPr>
    </w:p>
    <w:sectPr w:rsidR="00406644" w:rsidRPr="0004572D" w:rsidSect="00E20751">
      <w:pgSz w:w="11906" w:h="16838"/>
      <w:pgMar w:top="426"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76F34"/>
    <w:multiLevelType w:val="hybridMultilevel"/>
    <w:tmpl w:val="CECE38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5616E8"/>
    <w:multiLevelType w:val="multilevel"/>
    <w:tmpl w:val="023046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9337EE9"/>
    <w:multiLevelType w:val="hybridMultilevel"/>
    <w:tmpl w:val="24DC64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5B64A5"/>
    <w:multiLevelType w:val="hybridMultilevel"/>
    <w:tmpl w:val="CE62F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00A47FB"/>
    <w:multiLevelType w:val="hybridMultilevel"/>
    <w:tmpl w:val="5994EE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A606A3C"/>
    <w:multiLevelType w:val="hybridMultilevel"/>
    <w:tmpl w:val="BDC25E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AD174B4"/>
    <w:multiLevelType w:val="hybridMultilevel"/>
    <w:tmpl w:val="F32EC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162D99"/>
    <w:multiLevelType w:val="hybridMultilevel"/>
    <w:tmpl w:val="126AA9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6A67508"/>
    <w:multiLevelType w:val="hybridMultilevel"/>
    <w:tmpl w:val="8744BA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EC421D1"/>
    <w:multiLevelType w:val="hybridMultilevel"/>
    <w:tmpl w:val="0ED2E0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54A5DCA"/>
    <w:multiLevelType w:val="hybridMultilevel"/>
    <w:tmpl w:val="A14EC9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8"/>
  </w:num>
  <w:num w:numId="5">
    <w:abstractNumId w:val="0"/>
  </w:num>
  <w:num w:numId="6">
    <w:abstractNumId w:val="1"/>
  </w:num>
  <w:num w:numId="7">
    <w:abstractNumId w:val="6"/>
  </w:num>
  <w:num w:numId="8">
    <w:abstractNumId w:val="3"/>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6D1C"/>
    <w:rsid w:val="00016801"/>
    <w:rsid w:val="000379D1"/>
    <w:rsid w:val="0004572D"/>
    <w:rsid w:val="00063858"/>
    <w:rsid w:val="0009467B"/>
    <w:rsid w:val="000B7F3C"/>
    <w:rsid w:val="000D0125"/>
    <w:rsid w:val="001B29D6"/>
    <w:rsid w:val="001B4989"/>
    <w:rsid w:val="001C32AE"/>
    <w:rsid w:val="001E20A8"/>
    <w:rsid w:val="0024499D"/>
    <w:rsid w:val="00255E22"/>
    <w:rsid w:val="002A3F05"/>
    <w:rsid w:val="002F49E7"/>
    <w:rsid w:val="0032020E"/>
    <w:rsid w:val="00406644"/>
    <w:rsid w:val="0052171B"/>
    <w:rsid w:val="00556098"/>
    <w:rsid w:val="00565255"/>
    <w:rsid w:val="00584DAA"/>
    <w:rsid w:val="0059260D"/>
    <w:rsid w:val="005949C8"/>
    <w:rsid w:val="005C0EE8"/>
    <w:rsid w:val="00614915"/>
    <w:rsid w:val="0065474F"/>
    <w:rsid w:val="006A59BE"/>
    <w:rsid w:val="00747431"/>
    <w:rsid w:val="007A714E"/>
    <w:rsid w:val="007C1DDC"/>
    <w:rsid w:val="00836ABF"/>
    <w:rsid w:val="008C5295"/>
    <w:rsid w:val="00917294"/>
    <w:rsid w:val="009416A1"/>
    <w:rsid w:val="0099626B"/>
    <w:rsid w:val="00AE2E62"/>
    <w:rsid w:val="00B144A5"/>
    <w:rsid w:val="00BC6696"/>
    <w:rsid w:val="00C34318"/>
    <w:rsid w:val="00C55671"/>
    <w:rsid w:val="00C741A2"/>
    <w:rsid w:val="00CE16D7"/>
    <w:rsid w:val="00D5721E"/>
    <w:rsid w:val="00DB559D"/>
    <w:rsid w:val="00DB562A"/>
    <w:rsid w:val="00DD0E61"/>
    <w:rsid w:val="00DD5C80"/>
    <w:rsid w:val="00E20751"/>
    <w:rsid w:val="00E31462"/>
    <w:rsid w:val="00E568A5"/>
    <w:rsid w:val="00E65388"/>
    <w:rsid w:val="00E96D1C"/>
    <w:rsid w:val="00EE75B3"/>
    <w:rsid w:val="00EF28B7"/>
    <w:rsid w:val="00F25B7B"/>
    <w:rsid w:val="00FB32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9" type="connector" idref="#_x0000_s1039"/>
        <o:r id="V:Rule10" type="connector" idref="#_x0000_s1031"/>
        <o:r id="V:Rule11" type="connector" idref="#_x0000_s1034"/>
        <o:r id="V:Rule12" type="connector" idref="#_x0000_s1029"/>
        <o:r id="V:Rule13" type="connector" idref="#_x0000_s1037"/>
        <o:r id="V:Rule14" type="connector" idref="#_x0000_s1028"/>
        <o:r id="V:Rule15" type="connector" idref="#_x0000_s1035"/>
        <o:r id="V:Rule16"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6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68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Pages>
  <Words>1152</Words>
  <Characters>6573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46</cp:revision>
  <cp:lastPrinted>2018-12-21T18:31:00Z</cp:lastPrinted>
  <dcterms:created xsi:type="dcterms:W3CDTF">2018-12-20T08:10:00Z</dcterms:created>
  <dcterms:modified xsi:type="dcterms:W3CDTF">2018-12-21T18:33:00Z</dcterms:modified>
</cp:coreProperties>
</file>